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and potential developments in the analysis of urine: A review - ScienceDirect</w:t>
      </w:r>
      <w:br/>
      <w:hyperlink r:id="rId7" w:history="1">
        <w:r>
          <w:rPr>
            <w:color w:val="2980b9"/>
            <w:u w:val="single"/>
          </w:rPr>
          <w:t xml:space="preserve">https://www.sciencedirect.com/science/article/pii/S0003267010013450</w:t>
        </w:r>
      </w:hyperlink>
    </w:p>
    <w:p>
      <w:pPr>
        <w:pStyle w:val="Heading1"/>
      </w:pPr>
      <w:bookmarkStart w:id="2" w:name="_Toc2"/>
      <w:r>
        <w:t>Article summary:</w:t>
      </w:r>
      <w:bookmarkEnd w:id="2"/>
    </w:p>
    <w:p>
      <w:pPr>
        <w:jc w:val="both"/>
      </w:pPr>
      <w:r>
        <w:rPr/>
        <w:t xml:space="preserve">1. Analysis of urine is a widely used diagnostic tool that traditionally measured one or, at most, a few metabolites.</w:t>
      </w:r>
    </w:p>
    <w:p>
      <w:pPr>
        <w:jc w:val="both"/>
      </w:pPr>
      <w:r>
        <w:rPr/>
        <w:t xml:space="preserve">2. Metabolomics has been applied to an understanding of the health and disease continuum and its benefits have been demonstrated in diverse clinical areas.</w:t>
      </w:r>
    </w:p>
    <w:p>
      <w:pPr>
        <w:jc w:val="both"/>
      </w:pPr>
      <w:r>
        <w:rPr/>
        <w:t xml:space="preserve">3. The human urinary metabolome is potentially vast if one includes all endogenous metabolites and exogenous entities that might be encountered.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and potential developments in the analysis of urine: A review” provides an overview of recent developments in the analysis of urine for diagnostics purposes, including traditional approaches as well as metabolomics-based approaches. The article is written in a clear and concise manner, making it easy to understand for readers with varying levels of knowledge on the topic. The article does not appear to be biased towards any particular approach or technology, but rather presents both traditional and modern methods in an unbiased manner. Furthermore, the article does not make any unsupported claims or present any partiality towards either approach; instead it emphasizes that both approaches are complementary and should be used together for optimal results. </w:t>
      </w:r>
    </w:p>
    <w:p>
      <w:pPr>
        <w:jc w:val="both"/>
      </w:pPr>
      <w:r>
        <w:rPr/>
        <w:t xml:space="preserve">The article does not appear to be missing any points of consideration or evidence for its claims; however, it could benefit from exploring counterarguments more thoroughly as well as noting possible risks associated with each approach discussed. Additionally, while the article does provide some insight into potential biases and their sources (e.g., analytical sensitivity/specificity), it could benefit from providing more detail on this topic as well as discussing how these biases can be minimized or eliminated altogether. </w:t>
      </w:r>
    </w:p>
    <w:p>
      <w:pPr>
        <w:jc w:val="both"/>
      </w:pPr>
      <w:r>
        <w:rPr/>
        <w:t xml:space="preserve">In conclusion, this article provides a comprehensive overview of recent developments in the analysis of urine for diagnostics purposes without appearing to be biased towards either traditional or modern methods. However, it could benefit from exploring counterarguments more thoroughly as well as noting possible risks associated with each approach discussed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Analytical sensitivity/specificity bias</w:t>
      </w:r>
    </w:p>
    <w:p>
      <w:pPr>
        <w:spacing w:after="0"/>
        <w:numPr>
          <w:ilvl w:val="0"/>
          <w:numId w:val="2"/>
        </w:numPr>
      </w:pPr>
      <w:r>
        <w:rPr/>
        <w:t xml:space="preserve">Minimizing/eliminating analytical bias</w:t>
      </w:r>
    </w:p>
    <w:p>
      <w:pPr>
        <w:spacing w:after="0"/>
        <w:numPr>
          <w:ilvl w:val="0"/>
          <w:numId w:val="2"/>
        </w:numPr>
      </w:pPr>
      <w:r>
        <w:rPr/>
        <w:t xml:space="preserve">Metabolomics-based urine analysis</w:t>
      </w:r>
    </w:p>
    <w:p>
      <w:pPr>
        <w:spacing w:after="0"/>
        <w:numPr>
          <w:ilvl w:val="0"/>
          <w:numId w:val="2"/>
        </w:numPr>
      </w:pPr>
      <w:r>
        <w:rPr/>
        <w:t xml:space="preserve">Traditional urine analysis methods</w:t>
      </w:r>
    </w:p>
    <w:p>
      <w:pPr>
        <w:spacing w:after="0"/>
        <w:numPr>
          <w:ilvl w:val="0"/>
          <w:numId w:val="2"/>
        </w:numPr>
      </w:pPr>
      <w:r>
        <w:rPr/>
        <w:t xml:space="preserve">Potential risks of urine analysis</w:t>
      </w:r>
    </w:p>
    <w:p>
      <w:pPr>
        <w:numPr>
          <w:ilvl w:val="0"/>
          <w:numId w:val="2"/>
        </w:numPr>
      </w:pPr>
      <w:r>
        <w:rPr/>
        <w:t xml:space="preserve">Counterarguments to urine analysis</w:t>
      </w:r>
    </w:p>
    <w:p>
      <w:pPr>
        <w:pStyle w:val="Heading1"/>
      </w:pPr>
      <w:bookmarkStart w:id="6" w:name="_Toc6"/>
      <w:r>
        <w:t>Report location:</w:t>
      </w:r>
      <w:bookmarkEnd w:id="6"/>
    </w:p>
    <w:p>
      <w:hyperlink r:id="rId8" w:history="1">
        <w:r>
          <w:rPr>
            <w:color w:val="2980b9"/>
            <w:u w:val="single"/>
          </w:rPr>
          <w:t xml:space="preserve">https://www.fullpicture.app/item/a6f471f339ba649da14a89a743521f46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9C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267010013450" TargetMode="External"/><Relationship Id="rId8" Type="http://schemas.openxmlformats.org/officeDocument/2006/relationships/hyperlink" Target="https://www.fullpicture.app/item/a6f471f339ba649da14a89a743521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2023-02-24T11:41:35+01:00</dcterms:created>
  <dcterms:modified xsi:type="dcterms:W3CDTF">2023-02-24T11:41:35+01:00</dcterms:modified>
</cp:coreProperties>
</file>

<file path=docProps/custom.xml><?xml version="1.0" encoding="utf-8"?>
<Properties xmlns="http://schemas.openxmlformats.org/officeDocument/2006/custom-properties" xmlns:vt="http://schemas.openxmlformats.org/officeDocument/2006/docPropsVTypes"/>
</file>