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Upconversion under Photon Trapping in ZnO/BN Nanoarray: An Ultrahigh Responsivity Solar‐Blind Photodetecting Paper - Liu - 2022 - Small - Wiley Online Library</w:t>
      </w:r>
      <w:br/>
      <w:hyperlink r:id="rId7" w:history="1">
        <w:r>
          <w:rPr>
            <w:color w:val="2980b9"/>
            <w:u w:val="single"/>
          </w:rPr>
          <w:t xml:space="preserve">https://onlinelibrary.wiley.com/doi/10.1002/smll.202200563</w:t>
        </w:r>
      </w:hyperlink>
    </w:p>
    <w:p>
      <w:pPr>
        <w:pStyle w:val="Heading1"/>
      </w:pPr>
      <w:bookmarkStart w:id="2" w:name="_Toc2"/>
      <w:r>
        <w:t>Article summary:</w:t>
      </w:r>
      <w:bookmarkEnd w:id="2"/>
    </w:p>
    <w:p>
      <w:pPr>
        <w:jc w:val="both"/>
      </w:pPr>
      <w:r>
        <w:rPr/>
        <w:t xml:space="preserve">1. This article discusses the use of a ZnO/BN nanoarray for upconversion under photon trapping, which can be used to create an ultrahigh responsivity solar-blind photodetector. </w:t>
      </w:r>
    </w:p>
    <w:p>
      <w:pPr>
        <w:jc w:val="both"/>
      </w:pPr>
      <w:r>
        <w:rPr/>
        <w:t xml:space="preserve">2. The authors conducted experiments to study the upconversion process and its effects on the photodetector's performance. </w:t>
      </w:r>
    </w:p>
    <w:p>
      <w:pPr>
        <w:jc w:val="both"/>
      </w:pPr>
      <w:r>
        <w:rPr/>
        <w:t xml:space="preserve">3. The results showed that the ZnO/BN nanoarray was able to achieve an ultrahigh responsivity and solar-blind detection, making it a promising material for photodetection applications.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written by a team of researchers from Xiamen University in China, and is published in Small, a peer-reviewed journal with a good reputation in the scientific community. The authors have provided evidence for their claims through experiments and data analysis, which makes their conclusions reliable and trustworthy. However, there are some potential biases that should be noted. For example, the authors do not discuss any possible risks associated with using this technology or any potential drawbacks of using this material for photodetection applications. Additionally, they do not explore any counterarguments or alternative solutions to the problem they are trying to solve. Furthermore, there is no discussion of how this technology could be used in other applications or how it could benefit society as a whole. Finally, while the authors provide evidence for their claims, they do not present both sides of the argument equally; instead they focus mainly on promoting their own research and findings without considering other perspectives or opinions on the matter.</w:t>
      </w:r>
    </w:p>
    <w:p>
      <w:pPr>
        <w:pStyle w:val="Heading1"/>
      </w:pPr>
      <w:bookmarkStart w:id="5" w:name="_Toc5"/>
      <w:r>
        <w:t>Topics for further research:</w:t>
      </w:r>
      <w:bookmarkEnd w:id="5"/>
    </w:p>
    <w:p>
      <w:pPr>
        <w:spacing w:after="0"/>
        <w:numPr>
          <w:ilvl w:val="0"/>
          <w:numId w:val="2"/>
        </w:numPr>
      </w:pPr>
      <w:r>
        <w:rPr/>
        <w:t xml:space="preserve">Photodetection applications risks</w:t>
      </w:r>
    </w:p>
    <w:p>
      <w:pPr>
        <w:spacing w:after="0"/>
        <w:numPr>
          <w:ilvl w:val="0"/>
          <w:numId w:val="2"/>
        </w:numPr>
      </w:pPr>
      <w:r>
        <w:rPr/>
        <w:t xml:space="preserve">Photodetection applications drawbacks</w:t>
      </w:r>
    </w:p>
    <w:p>
      <w:pPr>
        <w:spacing w:after="0"/>
        <w:numPr>
          <w:ilvl w:val="0"/>
          <w:numId w:val="2"/>
        </w:numPr>
      </w:pPr>
      <w:r>
        <w:rPr/>
        <w:t xml:space="preserve">Alternative solutions to photodetection</w:t>
      </w:r>
    </w:p>
    <w:p>
      <w:pPr>
        <w:spacing w:after="0"/>
        <w:numPr>
          <w:ilvl w:val="0"/>
          <w:numId w:val="2"/>
        </w:numPr>
      </w:pPr>
      <w:r>
        <w:rPr/>
        <w:t xml:space="preserve">Photodetection applications benefits</w:t>
      </w:r>
    </w:p>
    <w:p>
      <w:pPr>
        <w:spacing w:after="0"/>
        <w:numPr>
          <w:ilvl w:val="0"/>
          <w:numId w:val="2"/>
        </w:numPr>
      </w:pPr>
      <w:r>
        <w:rPr/>
        <w:t xml:space="preserve">Photodetection applications in other fields</w:t>
      </w:r>
    </w:p>
    <w:p>
      <w:pPr>
        <w:numPr>
          <w:ilvl w:val="0"/>
          <w:numId w:val="2"/>
        </w:numPr>
      </w:pPr>
      <w:r>
        <w:rPr/>
        <w:t xml:space="preserve">Counterarguments to photodetection applications</w:t>
      </w:r>
    </w:p>
    <w:p>
      <w:pPr>
        <w:pStyle w:val="Heading1"/>
      </w:pPr>
      <w:bookmarkStart w:id="6" w:name="_Toc6"/>
      <w:r>
        <w:t>Report location:</w:t>
      </w:r>
      <w:bookmarkEnd w:id="6"/>
    </w:p>
    <w:p>
      <w:hyperlink r:id="rId8" w:history="1">
        <w:r>
          <w:rPr>
            <w:color w:val="2980b9"/>
            <w:u w:val="single"/>
          </w:rPr>
          <w:t xml:space="preserve">https://www.fullpicture.app/item/a7182105c57944e435c5d7883009c24b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D1BB9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10.1002/smll.202200563" TargetMode="External"/><Relationship Id="rId8" Type="http://schemas.openxmlformats.org/officeDocument/2006/relationships/hyperlink" Target="https://www.fullpicture.app/item/a7182105c57944e435c5d7883009c24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2023-02-28T13:06:11+01:00</dcterms:created>
  <dcterms:modified xsi:type="dcterms:W3CDTF">2023-02-28T13:06:11+01:00</dcterms:modified>
</cp:coreProperties>
</file>

<file path=docProps/custom.xml><?xml version="1.0" encoding="utf-8"?>
<Properties xmlns="http://schemas.openxmlformats.org/officeDocument/2006/custom-properties" xmlns:vt="http://schemas.openxmlformats.org/officeDocument/2006/docPropsVTypes"/>
</file>