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ChatGPT 错误码 1020 怎么解决？3 种方法_慕课手记</w:t>
      </w:r>
      <w:br/>
      <w:hyperlink r:id="rId7" w:history="1">
        <w:r>
          <w:rPr>
            <w:color w:val="2980b9"/>
            <w:u w:val="single"/>
          </w:rPr>
          <w:t xml:space="preserve">https://www.imooc.com/article/333559?block_id=tuijian_wz</w:t>
        </w:r>
      </w:hyperlink>
    </w:p>
    <w:p>
      <w:pPr>
        <w:pStyle w:val="Heading1"/>
      </w:pPr>
      <w:bookmarkStart w:id="2" w:name="_Toc2"/>
      <w:r>
        <w:t>Article summary:</w:t>
      </w:r>
      <w:bookmarkEnd w:id="2"/>
    </w:p>
    <w:p>
      <w:pPr>
        <w:jc w:val="both"/>
      </w:pPr>
      <w:r>
        <w:rPr/>
        <w:t xml:space="preserve">1. Error code 1020 is displayed when visiting chat.openai.com/. This is due to OpenAI ChatGPT being configured with Cloudflare to block TOR endpoints.</w:t>
      </w:r>
    </w:p>
    <w:p>
      <w:pPr>
        <w:jc w:val="both"/>
      </w:pPr>
      <w:r>
        <w:rPr/>
        <w:t xml:space="preserve">2. Three methods are suggested to resolve the issue: restarting the router and resetting DNS, solving IP issues, and other attempts such as changing VPNs or clearing browser caches.</w:t>
      </w:r>
    </w:p>
    <w:p>
      <w:pPr>
        <w:jc w:val="both"/>
      </w:pPr>
      <w:r>
        <w:rPr/>
        <w:t xml:space="preserve">3. Possible risks are noted, such as disabling plugins or turning off IPv6 on the router.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to solve error code 1020 when accessing chat.openai.com/. It explains why this error occurs in the first place and then outlines three methods for resolving it. The article is well-written and easy to understand, making it suitable for readers of all levels of technical knowledge.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regard, the article appears to be reliable and trustworthy as it does not contain any biased information or one-sided reporting; all claims are supported by evidence; all possible risks are noted; both sides of an argument are presented equally; there is no promotional content; and there are no unexplored counterarguments or missing points of consideration. </w:t>
      </w:r>
    </w:p>
    <w:p>
      <w:pPr>
        <w:jc w:val="both"/>
      </w:pPr>
      <w:r>
        <w:rPr/>
        <w:t xml:space="preserve">In conclusion, this article is reliable and trustworthy as it provides accurate information about how to solve error code 1020 when accessing chat.openai.com/.</w:t>
      </w:r>
    </w:p>
    <w:p>
      <w:pPr>
        <w:pStyle w:val="Heading1"/>
      </w:pPr>
      <w:bookmarkStart w:id="5" w:name="_Toc5"/>
      <w:r>
        <w:t>Topics for further research:</w:t>
      </w:r>
      <w:bookmarkEnd w:id="5"/>
    </w:p>
    <w:p>
      <w:pPr>
        <w:spacing w:after="0"/>
        <w:numPr>
          <w:ilvl w:val="0"/>
          <w:numId w:val="2"/>
        </w:numPr>
      </w:pPr>
      <w:r>
        <w:rPr/>
        <w:t xml:space="preserve">Error code 1020 troubleshooting</w:t>
      </w:r>
    </w:p>
    <w:p>
      <w:pPr>
        <w:spacing w:after="0"/>
        <w:numPr>
          <w:ilvl w:val="0"/>
          <w:numId w:val="2"/>
        </w:numPr>
      </w:pPr>
      <w:r>
        <w:rPr/>
        <w:t xml:space="preserve">OpenAI chat error resolution</w:t>
      </w:r>
    </w:p>
    <w:p>
      <w:pPr>
        <w:spacing w:after="0"/>
        <w:numPr>
          <w:ilvl w:val="0"/>
          <w:numId w:val="2"/>
        </w:numPr>
      </w:pPr>
      <w:r>
        <w:rPr/>
        <w:t xml:space="preserve">Assessing trustworthiness of online articles</w:t>
      </w:r>
    </w:p>
    <w:p>
      <w:pPr>
        <w:spacing w:after="0"/>
        <w:numPr>
          <w:ilvl w:val="0"/>
          <w:numId w:val="2"/>
        </w:numPr>
      </w:pPr>
      <w:r>
        <w:rPr/>
        <w:t xml:space="preserve">Identifying potential biases in online content</w:t>
      </w:r>
    </w:p>
    <w:p>
      <w:pPr>
        <w:spacing w:after="0"/>
        <w:numPr>
          <w:ilvl w:val="0"/>
          <w:numId w:val="2"/>
        </w:numPr>
      </w:pPr>
      <w:r>
        <w:rPr/>
        <w:t xml:space="preserve">Evaluating reliability of online sources</w:t>
      </w:r>
    </w:p>
    <w:p>
      <w:pPr>
        <w:numPr>
          <w:ilvl w:val="0"/>
          <w:numId w:val="2"/>
        </w:numPr>
      </w:pPr>
      <w:r>
        <w:rPr/>
        <w:t xml:space="preserve">Understanding one-sided reporting in online articles</w:t>
      </w:r>
    </w:p>
    <w:p>
      <w:pPr>
        <w:pStyle w:val="Heading1"/>
      </w:pPr>
      <w:bookmarkStart w:id="6" w:name="_Toc6"/>
      <w:r>
        <w:t>Report location:</w:t>
      </w:r>
      <w:bookmarkEnd w:id="6"/>
    </w:p>
    <w:p>
      <w:hyperlink r:id="rId8" w:history="1">
        <w:r>
          <w:rPr>
            <w:color w:val="2980b9"/>
            <w:u w:val="single"/>
          </w:rPr>
          <w:t xml:space="preserve">https://www.fullpicture.app/item/a724704e0bf69d5d84e69b838b55f094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3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ooc.com/article/333559?block_id=tuijian_wz" TargetMode="External"/><Relationship Id="rId8" Type="http://schemas.openxmlformats.org/officeDocument/2006/relationships/hyperlink" Target="https://www.fullpicture.app/item/a724704e0bf69d5d84e69b838b55f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2023-02-19T05:00:11+01:00</dcterms:created>
  <dcterms:modified xsi:type="dcterms:W3CDTF">2023-02-19T05:00:11+01:00</dcterms:modified>
</cp:coreProperties>
</file>

<file path=docProps/custom.xml><?xml version="1.0" encoding="utf-8"?>
<Properties xmlns="http://schemas.openxmlformats.org/officeDocument/2006/custom-properties" xmlns:vt="http://schemas.openxmlformats.org/officeDocument/2006/docPropsVTypes"/>
</file>