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博士生学位论文范例6篇</w:t>
      </w:r>
      <w:br/>
      <w:hyperlink r:id="rId7" w:history="1">
        <w:r>
          <w:rPr>
            <w:color w:val="2980b9"/>
            <w:u w:val="single"/>
          </w:rPr>
          <w:t xml:space="preserve">https://www.baywatch.cn/haowen/83546.html</w:t>
        </w:r>
      </w:hyperlink>
    </w:p>
    <w:p>
      <w:pPr>
        <w:pStyle w:val="Heading1"/>
      </w:pPr>
      <w:bookmarkStart w:id="2" w:name="_Toc2"/>
      <w:r>
        <w:t>Article summary:</w:t>
      </w:r>
      <w:bookmarkEnd w:id="2"/>
    </w:p>
    <w:p>
      <w:pPr>
        <w:jc w:val="both"/>
      </w:pPr>
      <w:r>
        <w:rPr/>
        <w:t xml:space="preserve">1. The basis for requiring doctoral students to publish academic papers: The state's requirements for conferring doctoral degrees reflect the willingness of relevant requirements and publishing academic papers is not only the achievement of scientific research, but also reflects the students' mastery of a solid and broad basic theory and systematic and in-depth expertise.</w:t>
      </w:r>
    </w:p>
    <w:p>
      <w:pPr>
        <w:jc w:val="both"/>
      </w:pPr>
      <w:r>
        <w:rPr/>
        <w:t xml:space="preserve"/>
      </w:r>
    </w:p>
    <w:p>
      <w:pPr>
        <w:jc w:val="both"/>
      </w:pPr>
      <w:r>
        <w:rPr/>
        <w:t xml:space="preserve">2. How to review the theoretical level of doctoral candidates who publish academic papers: Academic papers are the main output form of theoretical research, and their quality can basically reflect the theoretical research level of scholars. Evaluating the level of academic papers published by doctoral students can test their theoretical research level from this perspective.</w:t>
      </w:r>
    </w:p>
    <w:p>
      <w:pPr>
        <w:jc w:val="both"/>
      </w:pPr>
      <w:r>
        <w:rPr/>
        <w:t xml:space="preserve"/>
      </w:r>
    </w:p>
    <w:p>
      <w:pPr>
        <w:jc w:val="both"/>
      </w:pPr>
      <w:r>
        <w:rPr/>
        <w:t xml:space="preserve">3. The relationship between academic papers and dissertations: Academic papers and dissertations are complementary, with high-level subject research leading to several innovative academic papers, and excellent academic papers being optimized and combined to form high-quality dissertations. The quality of academic papers can fully reflect the level of dissertations from the side.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该文章对博士生学位论文中要求发表学术论文的必要性进行了分析和讨论。然而，该文章存在一些潜在的偏见和不足之处。</w:t>
      </w:r>
    </w:p>
    <w:p>
      <w:pPr>
        <w:jc w:val="both"/>
      </w:pPr>
      <w:r>
        <w:rPr/>
        <w:t xml:space="preserve"/>
      </w:r>
    </w:p>
    <w:p>
      <w:pPr>
        <w:jc w:val="both"/>
      </w:pPr>
      <w:r>
        <w:rPr/>
        <w:t xml:space="preserve">首先，该文章没有充分考虑到博士生在发表学术论文方面可能面临的风险。例如，一些学术期刊存在不当行为，如收取高额出版费、忽略同行评审等，这可能会导致博士生的研究成果被误导或低估。此外，过度强调发表学术论文也可能会导致博士生忽视其他重要的研究任务和技能培养。</w:t>
      </w:r>
    </w:p>
    <w:p>
      <w:pPr>
        <w:jc w:val="both"/>
      </w:pPr>
      <w:r>
        <w:rPr/>
        <w:t xml:space="preserve"/>
      </w:r>
    </w:p>
    <w:p>
      <w:pPr>
        <w:jc w:val="both"/>
      </w:pPr>
      <w:r>
        <w:rPr/>
        <w:t xml:space="preserve">其次，该文章未探讨博士生在发表学术论文方面可能遇到的困难和挑战。例如，在某些领域或主题上，发表高质量的学术论文可能非常具有挑战性，并需要更多时间和资源来完成。此外，在某些情况下，博士生可能需要与其他合作者合作才能完成一篇高质量的学术论文。</w:t>
      </w:r>
    </w:p>
    <w:p>
      <w:pPr>
        <w:jc w:val="both"/>
      </w:pPr>
      <w:r>
        <w:rPr/>
        <w:t xml:space="preserve"/>
      </w:r>
    </w:p>
    <w:p>
      <w:pPr>
        <w:jc w:val="both"/>
      </w:pPr>
      <w:r>
        <w:rPr/>
        <w:t xml:space="preserve">第三，该文章未平等地呈现双方观点。尽管该文章提到了一些反对意见，但它仍然倾向于支持要求博士生发表学术论文的观点。该文章未探讨反对意见的合理性和可能的解决方案，也未考虑到不同领域和主题之间的差异。</w:t>
      </w:r>
    </w:p>
    <w:p>
      <w:pPr>
        <w:jc w:val="both"/>
      </w:pPr>
      <w:r>
        <w:rPr/>
        <w:t xml:space="preserve"/>
      </w:r>
    </w:p>
    <w:p>
      <w:pPr>
        <w:jc w:val="both"/>
      </w:pPr>
      <w:r>
        <w:rPr/>
        <w:t xml:space="preserve">综上所述，该文章在分析博士生学位论文中要求发表学术论文的必要性方面存在一些偏见和不足之处。为了更全面地评估这个问题，需要进一步探讨博士生在发表学术论文方面可能遇到的挑战和风险，并平等地呈现双方观点。</w:t>
      </w:r>
    </w:p>
    <w:p>
      <w:pPr>
        <w:pStyle w:val="Heading1"/>
      </w:pPr>
      <w:bookmarkStart w:id="5" w:name="_Toc5"/>
      <w:r>
        <w:t>Topics for further research:</w:t>
      </w:r>
      <w:bookmarkEnd w:id="5"/>
    </w:p>
    <w:p>
      <w:pPr>
        <w:spacing w:after="0"/>
        <w:numPr>
          <w:ilvl w:val="0"/>
          <w:numId w:val="2"/>
        </w:numPr>
      </w:pPr>
      <w:r>
        <w:rPr/>
        <w:t xml:space="preserve">Risks and challenges of publishing academic papers for doctoral students
</w:t>
      </w:r>
    </w:p>
    <w:p>
      <w:pPr>
        <w:spacing w:after="0"/>
        <w:numPr>
          <w:ilvl w:val="0"/>
          <w:numId w:val="2"/>
        </w:numPr>
      </w:pPr>
      <w:r>
        <w:rPr/>
        <w:t xml:space="preserve">Difficulties and obstacles in publishing high-quality academic papers
</w:t>
      </w:r>
    </w:p>
    <w:p>
      <w:pPr>
        <w:spacing w:after="0"/>
        <w:numPr>
          <w:ilvl w:val="0"/>
          <w:numId w:val="2"/>
        </w:numPr>
      </w:pPr>
      <w:r>
        <w:rPr/>
        <w:t xml:space="preserve">Potential biases in favor of requiring doctoral students to publish papers
</w:t>
      </w:r>
    </w:p>
    <w:p>
      <w:pPr>
        <w:spacing w:after="0"/>
        <w:numPr>
          <w:ilvl w:val="0"/>
          <w:numId w:val="2"/>
        </w:numPr>
      </w:pPr>
      <w:r>
        <w:rPr/>
        <w:t xml:space="preserve">Criticisms and alternative perspectives on the issue
</w:t>
      </w:r>
    </w:p>
    <w:p>
      <w:pPr>
        <w:spacing w:after="0"/>
        <w:numPr>
          <w:ilvl w:val="0"/>
          <w:numId w:val="2"/>
        </w:numPr>
      </w:pPr>
      <w:r>
        <w:rPr/>
        <w:t xml:space="preserve">Variations in requirements and expectations across different fields and disciplines
</w:t>
      </w:r>
    </w:p>
    <w:p>
      <w:pPr>
        <w:numPr>
          <w:ilvl w:val="0"/>
          <w:numId w:val="2"/>
        </w:numPr>
      </w:pPr>
      <w:r>
        <w:rPr/>
        <w:t xml:space="preserve">Balancing the importance of publishing with other research tasks and skill development.</w:t>
      </w:r>
    </w:p>
    <w:p>
      <w:pPr>
        <w:pStyle w:val="Heading1"/>
      </w:pPr>
      <w:bookmarkStart w:id="6" w:name="_Toc6"/>
      <w:r>
        <w:t>Report location:</w:t>
      </w:r>
      <w:bookmarkEnd w:id="6"/>
    </w:p>
    <w:p>
      <w:hyperlink r:id="rId8" w:history="1">
        <w:r>
          <w:rPr>
            <w:color w:val="2980b9"/>
            <w:u w:val="single"/>
          </w:rPr>
          <w:t xml:space="preserve">https://www.fullpicture.app/item/a72bb0845905c2383351a4ed7070ad45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A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ywatch.cn/haowen/83546.html" TargetMode="External"/><Relationship Id="rId8" Type="http://schemas.openxmlformats.org/officeDocument/2006/relationships/hyperlink" Target="https://www.fullpicture.app/item/a72bb0845905c2383351a4ed7070ad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2023-05-14T14:31:49+02:00</dcterms:created>
  <dcterms:modified xsi:type="dcterms:W3CDTF">2023-05-14T14:31:49+02:00</dcterms:modified>
</cp:coreProperties>
</file>

<file path=docProps/custom.xml><?xml version="1.0" encoding="utf-8"?>
<Properties xmlns="http://schemas.openxmlformats.org/officeDocument/2006/custom-properties" xmlns:vt="http://schemas.openxmlformats.org/officeDocument/2006/docPropsVTypes"/>
</file>