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2022年南非制造业产出下降0.3%</w:t>
      </w:r>
      <w:br/>
      <w:hyperlink r:id="rId7" w:history="1">
        <w:r>
          <w:rPr>
            <w:color w:val="2980b9"/>
            <w:u w:val="single"/>
          </w:rPr>
          <w:t xml:space="preserve">http://za.mofcom.gov.cn/article/jmxw/202302/20230203384321.shtml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2022年南非制造业产出在12月份同比下降4.7%，其中石油、化工、橡胶和塑料产品下降最为明显，达到12.2%。</w:t>
      </w:r>
    </w:p>
    <w:p>
      <w:pPr>
        <w:jc w:val="both"/>
      </w:pPr>
      <w:r>
        <w:rPr/>
        <w:t xml:space="preserve">2. 基础钢铁、有色金属、金属制品和机械产品的产出也同比下降了7.0%。</w:t>
      </w:r>
    </w:p>
    <w:p>
      <w:pPr>
        <w:jc w:val="both"/>
      </w:pPr>
      <w:r>
        <w:rPr/>
        <w:t xml:space="preserve">3. 整体来看，2022年南非制造业全年产出同比下降0.3%，石油、化工、橡胶和塑料产品以及木材和木制品等行业都受到了影响。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对于上述文章，可以进行以下批判性分析：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缺乏背景信息：文章没有提供南非制造业产出下降的原因和背景信息。这使得读者无法全面了解该问题的根本原因，可能导致片面的理解。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缺乏数据支持：文章只提到了南非制造业产出下降的数字，但没有提供具体的数据来源或统计方法。这使得读者难以验证这些数据的准确性和可靠性。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偏袒特定行业：文章重点强调石油、化工、橡胶和塑料产品等行业的下降情况，而忽略了其他行业。这可能导致读者对整个制造业产出下降的情况有所偏见。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忽略其他因素：文章没有探讨其他可能影响南非制造业产出下降的因素，如经济政策、国内外市场需求变化等。这样的报道可能会忽视一些重要因素，导致读者对问题的理解不完整。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缺乏平衡报道：文章没有提及任何反驳或不同观点，缺乏平衡报道。这可能导致读者只看到一个方面的观点，而无法全面了解该问题。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综上所述，上述文章存在着缺乏背景信息、数据支持不足、偏袒特定行业、忽略其他因素和缺乏平衡报道等问题。读者在阅读此类报道时应保持批判思维，寻找更多来源和观点，以获得全面的了解。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南非制造业产出下降原因
</w:t>
      </w:r>
    </w:p>
    <w:p>
      <w:pPr>
        <w:spacing w:after="0"/>
        <w:numPr>
          <w:ilvl w:val="0"/>
          <w:numId w:val="2"/>
        </w:numPr>
      </w:pPr>
      <w:r>
        <w:rPr/>
        <w:t xml:space="preserve">南非制造业背景信息
</w:t>
      </w:r>
    </w:p>
    <w:p>
      <w:pPr>
        <w:spacing w:after="0"/>
        <w:numPr>
          <w:ilvl w:val="0"/>
          <w:numId w:val="2"/>
        </w:numPr>
      </w:pPr>
      <w:r>
        <w:rPr/>
        <w:t xml:space="preserve">南非制造业产出数据来源
</w:t>
      </w:r>
    </w:p>
    <w:p>
      <w:pPr>
        <w:spacing w:after="0"/>
        <w:numPr>
          <w:ilvl w:val="0"/>
          <w:numId w:val="2"/>
        </w:numPr>
      </w:pPr>
      <w:r>
        <w:rPr/>
        <w:t xml:space="preserve">南非其他行业的制造业产出情况
</w:t>
      </w:r>
    </w:p>
    <w:p>
      <w:pPr>
        <w:spacing w:after="0"/>
        <w:numPr>
          <w:ilvl w:val="0"/>
          <w:numId w:val="2"/>
        </w:numPr>
      </w:pPr>
      <w:r>
        <w:rPr/>
        <w:t xml:space="preserve">南非制造业产出下降的其他因素
</w:t>
      </w:r>
    </w:p>
    <w:p>
      <w:pPr>
        <w:numPr>
          <w:ilvl w:val="0"/>
          <w:numId w:val="2"/>
        </w:numPr>
      </w:pPr>
      <w:r>
        <w:rPr/>
        <w:t xml:space="preserve">南非制造业产出下降的不同观点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https://www.fullpicture.app/item/a7523c9d7dbb13958623fba355ac39df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77AF8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za.mofcom.gov.cn/article/jmxw/202302/20230203384321.shtml" TargetMode="External"/><Relationship Id="rId8" Type="http://schemas.openxmlformats.org/officeDocument/2006/relationships/hyperlink" Target="https://www.fullpicture.app/item/a7523c9d7dbb13958623fba355ac39d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2023-09-04T11:54:59+02:00</dcterms:created>
  <dcterms:modified xsi:type="dcterms:W3CDTF">2023-09-04T11:54:59+02:00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