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Seeing You Reminds Me of Things That Never Happened: Attachment Anxiety Predicts False Memories When People Can See the Communicator</w:t>
      </w:r>
      <w:br/>
      <w:hyperlink r:id="rId7" w:history="1">
        <w:r>
          <w:rPr>
            <w:color w:val="2980b9"/>
            <w:u w:val="single"/>
          </w:rPr>
          <w:t xml:space="preserve">https://oce-ovid-com.libproxy.york.ac.uk/article/00005205-202302000-00008/HTML</w:t>
        </w:r>
      </w:hyperlink>
    </w:p>
    <w:p>
      <w:pPr>
        <w:pStyle w:val="Heading1"/>
      </w:pPr>
      <w:bookmarkStart w:id="2" w:name="_Toc2"/>
      <w:r>
        <w:t>Article summary:</w:t>
      </w:r>
      <w:bookmarkEnd w:id="2"/>
    </w:p>
    <w:p>
      <w:pPr>
        <w:jc w:val="both"/>
      </w:pPr>
      <w:r>
        <w:rPr/>
        <w:t xml:space="preserve">1. The present article describes three studies that replicate the correlation between attachment anxiety and false memories.</w:t>
      </w:r>
    </w:p>
    <w:p>
      <w:pPr>
        <w:jc w:val="both"/>
      </w:pPr>
      <w:r>
        <w:rPr/>
        <w:t xml:space="preserve">2. Attachment theory has been extended to understand how adults form close relationships with one another, and individual differences in people’s attachment styles have been shown to predict a wide swath of adult outcomes, including memory errors of omission and commission.</w:t>
      </w:r>
    </w:p>
    <w:p>
      <w:pPr>
        <w:jc w:val="both"/>
      </w:pPr>
      <w:r>
        <w:rPr/>
        <w:t xml:space="preserve">3. Highly anxious individuals are preoccupied with relationships and rejection, which may lead them to encode or reconstruct a greater number of false relationally relevant memories.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“Seeing You Reminds Me of Things That Never Happened: Attachment Anxiety Predicts False Memories When People Can See the Communicator” is an interesting exploration into the relationship between attachment anxiety and false memories. The authors provide a thorough overview of attachment theory, as well as prior research linking it to memory errors of omission and commission. The article then goes on to describe three studies that explore the boundary conditions under which anxiety might predict false memories.</w:t>
      </w:r>
    </w:p>
    <w:p>
      <w:pPr>
        <w:jc w:val="both"/>
      </w:pPr>
      <w:r>
        <w:rPr/>
        <w:t xml:space="preserve">The article is generally reliable in its presentation of the research findings, though there are some potential biases worth noting. For example, the authors focus primarily on the effects of attachment anxiety on false memories, while neglecting to discuss any potential effects from avoidance or secure attachment styles. Additionally, while the authors do mention possible counterarguments (e.g., that highly anxious individuals may be more likely to misremember details from previous relationships), they do not explore these arguments in depth or provide evidence for their claims.</w:t>
      </w:r>
    </w:p>
    <w:p>
      <w:pPr>
        <w:jc w:val="both"/>
      </w:pPr>
      <w:r>
        <w:rPr/>
        <w:t xml:space="preserve">In terms of trustworthiness, the article does not appear to contain any promotional content or partiality towards any particular point of view; however, it does lack an exploration into possible risks associated with high levels of attachment anxiety (e.g., increased risk for depression). Furthermore, while the authors do present both sides equally in terms of discussing prior research findings and potential counterarguments, they fail to note any limitations associated with their own study (e.g., small sample size).</w:t>
      </w:r>
    </w:p>
    <w:p>
      <w:pPr>
        <w:jc w:val="both"/>
      </w:pPr>
      <w:r>
        <w:rPr/>
        <w:t xml:space="preserve">In conclusion, this article provides an interesting exploration into the relationship between attachment anxiety and false memories; however, it could benefit from further discussion regarding potential risks associated with high levels of attachment anxiety as well as limitations associated with its own study design.</w:t>
      </w:r>
    </w:p>
    <w:p>
      <w:pPr>
        <w:pStyle w:val="Heading1"/>
      </w:pPr>
      <w:bookmarkStart w:id="5" w:name="_Toc5"/>
      <w:r>
        <w:t>Topics for further research:</w:t>
      </w:r>
      <w:bookmarkEnd w:id="5"/>
    </w:p>
    <w:p>
      <w:pPr>
        <w:spacing w:after="0"/>
        <w:numPr>
          <w:ilvl w:val="0"/>
          <w:numId w:val="2"/>
        </w:numPr>
      </w:pPr>
      <w:r>
        <w:rPr/>
        <w:t xml:space="preserve">Attachment Anxiety and Depression</w:t>
      </w:r>
    </w:p>
    <w:p>
      <w:pPr>
        <w:spacing w:after="0"/>
        <w:numPr>
          <w:ilvl w:val="0"/>
          <w:numId w:val="2"/>
        </w:numPr>
      </w:pPr>
      <w:r>
        <w:rPr/>
        <w:t xml:space="preserve">False Memory Research Limitations</w:t>
      </w:r>
    </w:p>
    <w:p>
      <w:pPr>
        <w:spacing w:after="0"/>
        <w:numPr>
          <w:ilvl w:val="0"/>
          <w:numId w:val="2"/>
        </w:numPr>
      </w:pPr>
      <w:r>
        <w:rPr/>
        <w:t xml:space="preserve">Avoidance Attachment Style</w:t>
      </w:r>
    </w:p>
    <w:p>
      <w:pPr>
        <w:spacing w:after="0"/>
        <w:numPr>
          <w:ilvl w:val="0"/>
          <w:numId w:val="2"/>
        </w:numPr>
      </w:pPr>
      <w:r>
        <w:rPr/>
        <w:t xml:space="preserve">Secure Attachment Style</w:t>
      </w:r>
    </w:p>
    <w:p>
      <w:pPr>
        <w:spacing w:after="0"/>
        <w:numPr>
          <w:ilvl w:val="0"/>
          <w:numId w:val="2"/>
        </w:numPr>
      </w:pPr>
      <w:r>
        <w:rPr/>
        <w:t xml:space="preserve">Memory Errors of Omission</w:t>
      </w:r>
    </w:p>
    <w:p>
      <w:pPr>
        <w:numPr>
          <w:ilvl w:val="0"/>
          <w:numId w:val="2"/>
        </w:numPr>
      </w:pPr>
      <w:r>
        <w:rPr/>
        <w:t xml:space="preserve">Memory Errors of Commission</w:t>
      </w:r>
    </w:p>
    <w:p>
      <w:pPr>
        <w:pStyle w:val="Heading1"/>
      </w:pPr>
      <w:bookmarkStart w:id="6" w:name="_Toc6"/>
      <w:r>
        <w:t>Report location:</w:t>
      </w:r>
      <w:bookmarkEnd w:id="6"/>
    </w:p>
    <w:p>
      <w:hyperlink r:id="rId8" w:history="1">
        <w:r>
          <w:rPr>
            <w:color w:val="2980b9"/>
            <w:u w:val="single"/>
          </w:rPr>
          <w:t xml:space="preserve">https://www.fullpicture.app/item/a7665998993b265b6875bd8e64ff49e6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308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ce-ovid-com.libproxy.york.ac.uk/article/00005205-202302000-00008/HTML" TargetMode="External"/><Relationship Id="rId8" Type="http://schemas.openxmlformats.org/officeDocument/2006/relationships/hyperlink" Target="https://www.fullpicture.app/item/a7665998993b265b6875bd8e64ff49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2023-02-25T10:13:08+01:00</dcterms:created>
  <dcterms:modified xsi:type="dcterms:W3CDTF">2023-02-25T10:13:08+01:00</dcterms:modified>
</cp:coreProperties>
</file>

<file path=docProps/custom.xml><?xml version="1.0" encoding="utf-8"?>
<Properties xmlns="http://schemas.openxmlformats.org/officeDocument/2006/custom-properties" xmlns:vt="http://schemas.openxmlformats.org/officeDocument/2006/docPropsVTypes"/>
</file>