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JMSE | Free Full-Text | Design and Implementation of 3-D Measurement Method for Container Handling Target</w:t>
      </w:r>
      <w:br/>
      <w:hyperlink r:id="rId7" w:history="1">
        <w:r>
          <w:rPr>
            <w:color w:val="2980b9"/>
            <w:u w:val="single"/>
          </w:rPr>
          <w:t xml:space="preserve">https://www.mdpi.com/2077-1312/10/12/1961</w:t>
        </w:r>
      </w:hyperlink>
    </w:p>
    <w:p>
      <w:pPr>
        <w:pStyle w:val="Heading1"/>
      </w:pPr>
      <w:bookmarkStart w:id="2" w:name="_Toc2"/>
      <w:r>
        <w:t>Article summary:</w:t>
      </w:r>
      <w:bookmarkEnd w:id="2"/>
    </w:p>
    <w:p>
      <w:pPr>
        <w:jc w:val="both"/>
      </w:pPr>
      <w:r>
        <w:rPr/>
        <w:t xml:space="preserve">1. Automated container terminals offer advantages such as high efficiency, safety, and environmental protection.</w:t>
      </w:r>
    </w:p>
    <w:p>
      <w:pPr>
        <w:jc w:val="both"/>
      </w:pPr>
      <w:r>
        <w:rPr/>
        <w:t xml:space="preserve">2. Traditional three-dimensional attitude positioning of containers relies on LiDAR, but it is expensive and difficult to calibrate.</w:t>
      </w:r>
    </w:p>
    <w:p>
      <w:pPr>
        <w:jc w:val="both"/>
      </w:pPr>
      <w:r>
        <w:rPr/>
        <w:t xml:space="preserve">3. This paper proposes an algorithm that combines deep learning networks with traditional image processing algorithms to detect the three-dimensional posture of containers in real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design and implementation of a 3-D measurement method for container handling target. The article is well written and provides a comprehensive description of the proposed algorithm, its advantages over existing methods, and its potential applications in automated container terminals. The authors provide evidence for their claims by citing relevant research papers and studies in the field. </w:t>
      </w:r>
    </w:p>
    <w:p>
      <w:pPr>
        <w:jc w:val="both"/>
      </w:pPr>
      <w:r>
        <w:rPr/>
        <w:t xml:space="preserve">The article does not appear to be biased or one-sided in its reporting, as it presents both sides of the argument fairly and objectively. It also does not contain any promotional content or partiality towards any particular method or technology. Furthermore, the article does not omit any important points of consideration or evidence for the claims made; all relevant information is provided in detail. </w:t>
      </w:r>
    </w:p>
    <w:p>
      <w:pPr>
        <w:jc w:val="both"/>
      </w:pPr>
      <w:r>
        <w:rPr/>
        <w:t xml:space="preserve">The only potential issue with this article is that it does not explore any counterarguments or possible risks associated with using this method for container handling targets. While the authors do mention some potential issues such as difficulty in calibration and cost, they do not provide any further details on these issues or how they can be addressed. Additionally, they do not discuss any other possible risks associated with using this method such as accuracy or reliability issues that may arise due to environmental factors like weather conditions or lighting conditions.</w:t>
      </w:r>
    </w:p>
    <w:p>
      <w:pPr>
        <w:pStyle w:val="Heading1"/>
      </w:pPr>
      <w:bookmarkStart w:id="5" w:name="_Toc5"/>
      <w:r>
        <w:t>Topics for further research:</w:t>
      </w:r>
      <w:bookmarkEnd w:id="5"/>
    </w:p>
    <w:p>
      <w:pPr>
        <w:spacing w:after="0"/>
        <w:numPr>
          <w:ilvl w:val="0"/>
          <w:numId w:val="2"/>
        </w:numPr>
      </w:pPr>
      <w:r>
        <w:rPr/>
        <w:t xml:space="preserve">Container handling target accuracy</w:t>
      </w:r>
    </w:p>
    <w:p>
      <w:pPr>
        <w:spacing w:after="0"/>
        <w:numPr>
          <w:ilvl w:val="0"/>
          <w:numId w:val="2"/>
        </w:numPr>
      </w:pPr>
      <w:r>
        <w:rPr/>
        <w:t xml:space="preserve">Container handling target reliability</w:t>
      </w:r>
    </w:p>
    <w:p>
      <w:pPr>
        <w:spacing w:after="0"/>
        <w:numPr>
          <w:ilvl w:val="0"/>
          <w:numId w:val="2"/>
        </w:numPr>
      </w:pPr>
      <w:r>
        <w:rPr/>
        <w:t xml:space="preserve">Automated container terminal risks</w:t>
      </w:r>
    </w:p>
    <w:p>
      <w:pPr>
        <w:spacing w:after="0"/>
        <w:numPr>
          <w:ilvl w:val="0"/>
          <w:numId w:val="2"/>
        </w:numPr>
      </w:pPr>
      <w:r>
        <w:rPr/>
        <w:t xml:space="preserve">Calibration of 3-D measurement method</w:t>
      </w:r>
    </w:p>
    <w:p>
      <w:pPr>
        <w:spacing w:after="0"/>
        <w:numPr>
          <w:ilvl w:val="0"/>
          <w:numId w:val="2"/>
        </w:numPr>
      </w:pPr>
      <w:r>
        <w:rPr/>
        <w:t xml:space="preserve">Environmental factors affecting 3-D measurement</w:t>
      </w:r>
    </w:p>
    <w:p>
      <w:pPr>
        <w:numPr>
          <w:ilvl w:val="0"/>
          <w:numId w:val="2"/>
        </w:numPr>
      </w:pPr>
      <w:r>
        <w:rPr/>
        <w:t xml:space="preserve">Cost of 3-D measurement method</w:t>
      </w:r>
    </w:p>
    <w:p>
      <w:pPr>
        <w:pStyle w:val="Heading1"/>
      </w:pPr>
      <w:bookmarkStart w:id="6" w:name="_Toc6"/>
      <w:r>
        <w:t>Report location:</w:t>
      </w:r>
      <w:bookmarkEnd w:id="6"/>
    </w:p>
    <w:p>
      <w:hyperlink r:id="rId8" w:history="1">
        <w:r>
          <w:rPr>
            <w:color w:val="2980b9"/>
            <w:u w:val="single"/>
          </w:rPr>
          <w:t xml:space="preserve">https://www.fullpicture.app/item/a76c5a8cd1c76eab16cb79c3369dfd79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5B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1312/10/12/1961" TargetMode="External"/><Relationship Id="rId8" Type="http://schemas.openxmlformats.org/officeDocument/2006/relationships/hyperlink" Target="https://www.fullpicture.app/item/a76c5a8cd1c76eab16cb79c3369dfd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2023-02-23T20:32:15+01:00</dcterms:created>
  <dcterms:modified xsi:type="dcterms:W3CDTF">2023-02-23T20:32:15+01:00</dcterms:modified>
</cp:coreProperties>
</file>

<file path=docProps/custom.xml><?xml version="1.0" encoding="utf-8"?>
<Properties xmlns="http://schemas.openxmlformats.org/officeDocument/2006/custom-properties" xmlns:vt="http://schemas.openxmlformats.org/officeDocument/2006/docPropsVTypes"/>
</file>