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Nociceptor sensitization in pain pathogenesis - PMC --- 疼痛发病机制中的伤害感受器致敏 - PMC</w:t>
      </w:r>
      <w:br/>
      <w:hyperlink r:id="rId7" w:history="1">
        <w:r>
          <w:rPr>
            <w:color w:val="2980b9"/>
            <w:u w:val="single"/>
          </w:rPr>
          <w:t xml:space="preserve">https://www.ncbi.nlm.nih.gov/pmc/articles/PMC5022111/</w:t>
        </w:r>
      </w:hyperlink>
    </w:p>
    <w:p>
      <w:pPr>
        <w:pStyle w:val="Heading1"/>
      </w:pPr>
      <w:bookmarkStart w:id="2" w:name="_Toc2"/>
      <w:r>
        <w:t>Article summary:</w:t>
      </w:r>
      <w:bookmarkEnd w:id="2"/>
    </w:p>
    <w:p>
      <w:pPr>
        <w:jc w:val="both"/>
      </w:pPr>
      <w:r>
        <w:rPr/>
        <w:t xml:space="preserve">1. 慢性疼痛的发病率很高，但目前可用的药物并不能完全缓解或减轻患者的疼痛。</w:t>
      </w:r>
    </w:p>
    <w:p>
      <w:pPr>
        <w:jc w:val="both"/>
      </w:pPr>
      <w:r>
        <w:rPr/>
        <w:t xml:space="preserve">2. 中枢神经系统对于感知疼痛至关重要，而伤害感受器在引发和维持疼痛中起着重要作用。</w:t>
      </w:r>
    </w:p>
    <w:p>
      <w:pPr>
        <w:jc w:val="both"/>
      </w:pPr>
      <w:r>
        <w:rPr/>
        <w:t xml:space="preserve">3. 减少伤害感受器的活动或阻断其输入到中枢神经系统可以减轻或缓解与其输入相关的复杂感觉和情绪后果。这不仅适用于与组织损伤相关的急性疼痛，也适用于许多类型的慢性疼痛。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对于上述文章的详细批判性分析，需要实际阅读和理解文章的内容。由于只提供了文章的标题和部分摘要，无法进行具体的分析和评价。请提供完整的文章内容以便进行进一步的分析。</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self-perception
</w:t>
      </w:r>
    </w:p>
    <w:p>
      <w:pPr>
        <w:spacing w:after="0"/>
        <w:numPr>
          <w:ilvl w:val="0"/>
          <w:numId w:val="2"/>
        </w:numPr>
      </w:pPr>
      <w:r>
        <w:rPr/>
        <w:t xml:space="preserve">The influence of social media on interpersonal relationships
</w:t>
      </w:r>
    </w:p>
    <w:p>
      <w:pPr>
        <w:spacing w:after="0"/>
        <w:numPr>
          <w:ilvl w:val="0"/>
          <w:numId w:val="2"/>
        </w:numPr>
      </w:pPr>
      <w:r>
        <w:rPr/>
        <w:t xml:space="preserve">The addictive nature of social media and its effects on productivity
</w:t>
      </w:r>
    </w:p>
    <w:p>
      <w:pPr>
        <w:spacing w:after="0"/>
        <w:numPr>
          <w:ilvl w:val="0"/>
          <w:numId w:val="2"/>
        </w:numPr>
      </w:pPr>
      <w:r>
        <w:rPr/>
        <w:t xml:space="preserve">The spread of misinformation and fake news on social media platforms
</w:t>
      </w:r>
    </w:p>
    <w:p>
      <w:pPr>
        <w:numPr>
          <w:ilvl w:val="0"/>
          <w:numId w:val="2"/>
        </w:numPr>
      </w:pPr>
      <w:r>
        <w:rPr/>
        <w:t xml:space="preserve">The privacy concerns associated with social media usage
通过搜索这些关键短语，用户可以找到相关的研究和文章，以便进行更深入的分析和评价。</w:t>
      </w:r>
    </w:p>
    <w:p>
      <w:pPr>
        <w:pStyle w:val="Heading1"/>
      </w:pPr>
      <w:bookmarkStart w:id="6" w:name="_Toc6"/>
      <w:r>
        <w:t>Report location:</w:t>
      </w:r>
      <w:bookmarkEnd w:id="6"/>
    </w:p>
    <w:p>
      <w:hyperlink r:id="rId8" w:history="1">
        <w:r>
          <w:rPr>
            <w:color w:val="2980b9"/>
            <w:u w:val="single"/>
          </w:rPr>
          <w:t xml:space="preserve">https://www.fullpicture.app/item/a7774922348ac2a18fdae4c4815e30dc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4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022111/" TargetMode="External"/><Relationship Id="rId8" Type="http://schemas.openxmlformats.org/officeDocument/2006/relationships/hyperlink" Target="https://www.fullpicture.app/item/a7774922348ac2a18fdae4c4815e30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2024-01-09T15:50:11+01:00</dcterms:created>
  <dcterms:modified xsi:type="dcterms:W3CDTF">2024-01-09T15:50:11+01:00</dcterms:modified>
</cp:coreProperties>
</file>

<file path=docProps/custom.xml><?xml version="1.0" encoding="utf-8"?>
<Properties xmlns="http://schemas.openxmlformats.org/officeDocument/2006/custom-properties" xmlns:vt="http://schemas.openxmlformats.org/officeDocument/2006/docPropsVTypes"/>
</file>