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Durham-Scarborough busway plans face stiff resistance from homeowners and businesses | News | toronto.com</w:t>
      </w:r>
      <w:br/>
      <w:hyperlink r:id="rId7" w:history="1">
        <w:r>
          <w:rPr>
            <w:color w:val="2980b9"/>
            <w:u w:val="single"/>
          </w:rPr>
          <w:t xml:space="preserve">https://www.toronto.com/news/durham-scarborough-busway-plans-face-stiff-resistance-from-homeowners-and-businesses/article_da5f594c-91cb-5029-97a9-4fef7b23b706.html</w:t>
        </w:r>
      </w:hyperlink>
    </w:p>
    <w:p>
      <w:pPr>
        <w:pStyle w:val="Heading1"/>
      </w:pPr>
      <w:bookmarkStart w:id="2" w:name="_Toc2"/>
      <w:r>
        <w:t>Article summary:</w:t>
      </w:r>
      <w:bookmarkEnd w:id="2"/>
    </w:p>
    <w:p>
      <w:pPr>
        <w:jc w:val="both"/>
      </w:pPr>
      <w:r>
        <w:rPr/>
        <w:t xml:space="preserve">1. Homeowners and businesses in Highland Creek Village and along Ellesmere Road in Scarborough are opposing the Durham-Scarborough Bus Rapid Transit (DSBRT) project, which aims to build hardened transit lanes on Ellesmere Road. Many of these opponents are not bus passengers themselves but rather homeowners, business owners, and customers who rely on driving to businesses along the route.</w:t>
      </w:r>
    </w:p>
    <w:p>
      <w:pPr>
        <w:jc w:val="both"/>
      </w:pPr>
      <w:r>
        <w:rPr/>
        <w:t xml:space="preserve"/>
      </w:r>
    </w:p>
    <w:p>
      <w:pPr>
        <w:jc w:val="both"/>
      </w:pPr>
      <w:r>
        <w:rPr/>
        <w:t xml:space="preserve">2. Opponents argue that the DSBRT project is poorly studied and will harm businesses that already struggle due to previous roadwork on Ellesmere in 2018 and the pandemic. They believe that curbed medians will negatively impact businesses using 40 driveways along Ellesmere's north side between Markham and McCowan Road.</w:t>
      </w:r>
    </w:p>
    <w:p>
      <w:pPr>
        <w:jc w:val="both"/>
      </w:pPr>
      <w:r>
        <w:rPr/>
        <w:t xml:space="preserve"/>
      </w:r>
    </w:p>
    <w:p>
      <w:pPr>
        <w:jc w:val="both"/>
      </w:pPr>
      <w:r>
        <w:rPr/>
        <w:t xml:space="preserve">3. Local politicians, including Scarborough—Rouge Park MPP Vijay Thanigasalam, have expressed support for the residents' opposition to the DSBRT project. However, Metrolinx representatives have defended the project, stating that alternatives to curbed medians do not perform as well and that it is normal for transit routes to go through residential areas. The project is still unapproved with no construction schedule.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这篇文章主要报道了Durham-Scarborough快速公交项目面临来自居民和企业的强烈反对。然而，文章存在一些潜在的偏见和片面报道。</w:t>
      </w:r>
    </w:p>
    <w:p>
      <w:pPr>
        <w:jc w:val="both"/>
      </w:pPr>
      <w:r>
        <w:rPr/>
        <w:t xml:space="preserve"/>
      </w:r>
    </w:p>
    <w:p>
      <w:pPr>
        <w:jc w:val="both"/>
      </w:pPr>
      <w:r>
        <w:rPr/>
        <w:t xml:space="preserve">首先，文章提到签署反对DSBRT请愿书和张贴“拯救我们社区”的标语的人们可能不是乘坐公交车的乘客。这暗示了那些反对项目的人没有直接受益于该项目，因此他们的意见可以被忽视。然而，这种观点忽略了那些可能会受到该项目影响的居民和企业的合法关切。</w:t>
      </w:r>
    </w:p>
    <w:p>
      <w:pPr>
        <w:jc w:val="both"/>
      </w:pPr>
      <w:r>
        <w:rPr/>
        <w:t xml:space="preserve"/>
      </w:r>
    </w:p>
    <w:p>
      <w:pPr>
        <w:jc w:val="both"/>
      </w:pPr>
      <w:r>
        <w:rPr/>
        <w:t xml:space="preserve">其次，文章引用了一些商业地产所有者和企业经营者的观点，声称该项目将对他们的生意造成伤害。然而，文章没有提供任何证据来支持这些观点，并且没有探讨其他可能解决问题的方案。这种片面报道可能会误导读者，并使他们认为该项目是不必要或有害的。</w:t>
      </w:r>
    </w:p>
    <w:p>
      <w:pPr>
        <w:jc w:val="both"/>
      </w:pPr>
      <w:r>
        <w:rPr/>
        <w:t xml:space="preserve"/>
      </w:r>
    </w:p>
    <w:p>
      <w:pPr>
        <w:jc w:val="both"/>
      </w:pPr>
      <w:r>
        <w:rPr/>
        <w:t xml:space="preserve">此外，文章还提到一位议员表示政府不会资助DSBRT项目，给当地居民带来一线希望。然而，在后续采访中，该议员并未确认自己曾作出过这样的表态。这种缺乏准确信息和混淆的报道可能会给读者留下不确定的印象。</w:t>
      </w:r>
    </w:p>
    <w:p>
      <w:pPr>
        <w:jc w:val="both"/>
      </w:pPr>
      <w:r>
        <w:rPr/>
        <w:t xml:space="preserve"/>
      </w:r>
    </w:p>
    <w:p>
      <w:pPr>
        <w:jc w:val="both"/>
      </w:pPr>
      <w:r>
        <w:rPr/>
        <w:t xml:space="preserve">最后，文章没有平等地呈现双方的观点。它主要关注了反对者的声音，而忽略了支持该项目的人们的观点和理由。这种偏袒可能会导致读者对整个问题的理解产生偏差。</w:t>
      </w:r>
    </w:p>
    <w:p>
      <w:pPr>
        <w:jc w:val="both"/>
      </w:pPr>
      <w:r>
        <w:rPr/>
        <w:t xml:space="preserve"/>
      </w:r>
    </w:p>
    <w:p>
      <w:pPr>
        <w:jc w:val="both"/>
      </w:pPr>
      <w:r>
        <w:rPr/>
        <w:t xml:space="preserve">总体而言，这篇文章存在潜在的偏见和片面报道。它没有提供充分的证据来支持反对者的观点，并且忽略了其他可能解决问题的方案。此外，它还缺乏平衡地呈现双方观点的报道。</w:t>
      </w:r>
    </w:p>
    <w:p>
      <w:pPr>
        <w:pStyle w:val="Heading1"/>
      </w:pPr>
      <w:bookmarkStart w:id="5" w:name="_Toc5"/>
      <w:r>
        <w:t>Topics for further research:</w:t>
      </w:r>
      <w:bookmarkEnd w:id="5"/>
    </w:p>
    <w:p>
      <w:pPr>
        <w:spacing w:after="0"/>
        <w:numPr>
          <w:ilvl w:val="0"/>
          <w:numId w:val="2"/>
        </w:numPr>
      </w:pPr>
      <w:r>
        <w:rPr/>
        <w:t xml:space="preserve">Durham-Scarborough快速公交项目的目标和好处
</w:t>
      </w:r>
    </w:p>
    <w:p>
      <w:pPr>
        <w:spacing w:after="0"/>
        <w:numPr>
          <w:ilvl w:val="0"/>
          <w:numId w:val="2"/>
        </w:numPr>
      </w:pPr>
      <w:r>
        <w:rPr/>
        <w:t xml:space="preserve">项目对当地居民和企业的影响和利益
</w:t>
      </w:r>
    </w:p>
    <w:p>
      <w:pPr>
        <w:spacing w:after="0"/>
        <w:numPr>
          <w:ilvl w:val="0"/>
          <w:numId w:val="2"/>
        </w:numPr>
      </w:pPr>
      <w:r>
        <w:rPr/>
        <w:t xml:space="preserve">反对者的主要观点和理由
</w:t>
      </w:r>
    </w:p>
    <w:p>
      <w:pPr>
        <w:spacing w:after="0"/>
        <w:numPr>
          <w:ilvl w:val="0"/>
          <w:numId w:val="2"/>
        </w:numPr>
      </w:pPr>
      <w:r>
        <w:rPr/>
        <w:t xml:space="preserve">项目的可行性和可持续性
</w:t>
      </w:r>
    </w:p>
    <w:p>
      <w:pPr>
        <w:spacing w:after="0"/>
        <w:numPr>
          <w:ilvl w:val="0"/>
          <w:numId w:val="2"/>
        </w:numPr>
      </w:pPr>
      <w:r>
        <w:rPr/>
        <w:t xml:space="preserve">支持者的观点和理由
</w:t>
      </w:r>
    </w:p>
    <w:p>
      <w:pPr>
        <w:numPr>
          <w:ilvl w:val="0"/>
          <w:numId w:val="2"/>
        </w:numPr>
      </w:pPr>
      <w:r>
        <w:rPr/>
        <w:t xml:space="preserve">可能的解决方案和妥协措施</w:t>
      </w:r>
    </w:p>
    <w:p>
      <w:pPr>
        <w:pStyle w:val="Heading1"/>
      </w:pPr>
      <w:bookmarkStart w:id="6" w:name="_Toc6"/>
      <w:r>
        <w:t>Report location:</w:t>
      </w:r>
      <w:bookmarkEnd w:id="6"/>
    </w:p>
    <w:p>
      <w:hyperlink r:id="rId8" w:history="1">
        <w:r>
          <w:rPr>
            <w:color w:val="2980b9"/>
            <w:u w:val="single"/>
          </w:rPr>
          <w:t xml:space="preserve">https://www.fullpicture.app/item/a7bf454d395d3097fc6eace6597e3504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2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ronto.com/news/durham-scarborough-busway-plans-face-stiff-resistance-from-homeowners-and-businesses/article_da5f594c-91cb-5029-97a9-4fef7b23b706.html" TargetMode="External"/><Relationship Id="rId8" Type="http://schemas.openxmlformats.org/officeDocument/2006/relationships/hyperlink" Target="https://www.fullpicture.app/item/a7bf454d395d3097fc6eace6597e3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2024-03-07T12:23:31+01:00</dcterms:created>
  <dcterms:modified xsi:type="dcterms:W3CDTF">2024-03-07T12:23:31+01:00</dcterms:modified>
</cp:coreProperties>
</file>

<file path=docProps/custom.xml><?xml version="1.0" encoding="utf-8"?>
<Properties xmlns="http://schemas.openxmlformats.org/officeDocument/2006/custom-properties" xmlns:vt="http://schemas.openxmlformats.org/officeDocument/2006/docPropsVTypes"/>
</file>