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mineralization and geological storage of CO2 in basalt: Mechanisms and technical challenges - ScienceDirect</w:t>
      </w:r>
      <w:br/>
      <w:hyperlink r:id="rId7" w:history="1">
        <w:r>
          <w:rPr>
            <w:color w:val="2980b9"/>
            <w:u w:val="single"/>
          </w:rPr>
          <w:t xml:space="preserve">https://www.sciencedirect.com/science/article/pii/S0012825222001209</w:t>
        </w:r>
      </w:hyperlink>
    </w:p>
    <w:p>
      <w:pPr>
        <w:pStyle w:val="Heading1"/>
      </w:pPr>
      <w:bookmarkStart w:id="2" w:name="_Toc2"/>
      <w:r>
        <w:t>Article summary:</w:t>
      </w:r>
      <w:bookmarkEnd w:id="2"/>
    </w:p>
    <w:p>
      <w:pPr>
        <w:jc w:val="both"/>
      </w:pPr>
      <w:r>
        <w:rPr/>
        <w:t xml:space="preserve">1. Carbon mineralization is a trapping technique that can permanently store CO2 in reactive rocks such as basalt.</w:t>
      </w:r>
    </w:p>
    <w:p>
      <w:pPr>
        <w:jc w:val="both"/>
      </w:pPr>
      <w:r>
        <w:rPr/>
        <w:t xml:space="preserve">2. Basalt is a suitable rock for rapid carbon mineralization due to its worldwide distribution, vesicular texture, and favourable mineral composition.</w:t>
      </w:r>
    </w:p>
    <w:p>
      <w:pPr>
        <w:jc w:val="both"/>
      </w:pPr>
      <w:r>
        <w:rPr/>
        <w:t xml:space="preserve">3. Challenges of CO2 storage in igneous rocks include the lack of effective monitoring techniques and the amount of water required for injection.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“Carbon Mineralization and Geological Storage of CO2 in Basalt: Mechanisms and Technical Challenges” provides an overview of the potential use of carbon mineralization as a trapping technique to store CO2 in reactive rocks such as basalt. The article is written from a scientific perspective, providing an objective analysis of the mechanisms and technical challenges associated with this approach. The article does not appear to be biased or promotional in any way, presenting both sides equally and noting possible risks associated with this approach. </w:t>
      </w:r>
    </w:p>
    <w:p>
      <w:pPr>
        <w:jc w:val="both"/>
      </w:pPr>
      <w:r>
        <w:rPr/>
        <w:t xml:space="preserve">The article does provide some evidence for its claims, such as data on global temperature increases since 1870 and global CO2 emissions since 2015, but it could benefit from more detailed evidence to support its claims about the effectiveness of carbon mineralization as a trapping technique for storing CO2 in basaltic rocks. Additionally, while the article does discuss some potential challenges associated with this approach, it could benefit from exploring counterarguments or other points of consideration that may not have been addressed in the current research. </w:t>
      </w:r>
    </w:p>
    <w:p>
      <w:pPr>
        <w:jc w:val="both"/>
      </w:pPr>
      <w:r>
        <w:rPr/>
        <w:t xml:space="preserve">In conclusion, while this article provides an objective overview of carbon mineralization as a trapping technique for storing CO2 in basaltic rocks, it could benefit from more detailed evidence to support its claims and further exploration into counterarguments or other points of consideration that may not have been addressed in the current research.</w:t>
      </w:r>
    </w:p>
    <w:p>
      <w:pPr>
        <w:pStyle w:val="Heading1"/>
      </w:pPr>
      <w:bookmarkStart w:id="5" w:name="_Toc5"/>
      <w:r>
        <w:t>Topics for further research:</w:t>
      </w:r>
      <w:bookmarkEnd w:id="5"/>
    </w:p>
    <w:p>
      <w:pPr>
        <w:spacing w:after="0"/>
        <w:numPr>
          <w:ilvl w:val="0"/>
          <w:numId w:val="2"/>
        </w:numPr>
      </w:pPr>
      <w:r>
        <w:rPr/>
        <w:t xml:space="preserve">Carbon mineralization storage efficiency</w:t>
      </w:r>
    </w:p>
    <w:p>
      <w:pPr>
        <w:spacing w:after="0"/>
        <w:numPr>
          <w:ilvl w:val="0"/>
          <w:numId w:val="2"/>
        </w:numPr>
      </w:pPr>
      <w:r>
        <w:rPr/>
        <w:t xml:space="preserve">Basaltic rock CO2 storage capacity</w:t>
      </w:r>
    </w:p>
    <w:p>
      <w:pPr>
        <w:spacing w:after="0"/>
        <w:numPr>
          <w:ilvl w:val="0"/>
          <w:numId w:val="2"/>
        </w:numPr>
      </w:pPr>
      <w:r>
        <w:rPr/>
        <w:t xml:space="preserve">Carbon mineralization safety risks</w:t>
      </w:r>
    </w:p>
    <w:p>
      <w:pPr>
        <w:spacing w:after="0"/>
        <w:numPr>
          <w:ilvl w:val="0"/>
          <w:numId w:val="2"/>
        </w:numPr>
      </w:pPr>
      <w:r>
        <w:rPr/>
        <w:t xml:space="preserve">Carbon mineralization economic feasibility</w:t>
      </w:r>
    </w:p>
    <w:p>
      <w:pPr>
        <w:spacing w:after="0"/>
        <w:numPr>
          <w:ilvl w:val="0"/>
          <w:numId w:val="2"/>
        </w:numPr>
      </w:pPr>
      <w:r>
        <w:rPr/>
        <w:t xml:space="preserve">Carbon mineralization environmental impacts</w:t>
      </w:r>
    </w:p>
    <w:p>
      <w:pPr>
        <w:numPr>
          <w:ilvl w:val="0"/>
          <w:numId w:val="2"/>
        </w:numPr>
      </w:pPr>
      <w:r>
        <w:rPr/>
        <w:t xml:space="preserve">Carbon mineralization long-term stability</w:t>
      </w:r>
    </w:p>
    <w:p>
      <w:pPr>
        <w:pStyle w:val="Heading1"/>
      </w:pPr>
      <w:bookmarkStart w:id="6" w:name="_Toc6"/>
      <w:r>
        <w:t>Report location:</w:t>
      </w:r>
      <w:bookmarkEnd w:id="6"/>
    </w:p>
    <w:p>
      <w:hyperlink r:id="rId8" w:history="1">
        <w:r>
          <w:rPr>
            <w:color w:val="2980b9"/>
            <w:u w:val="single"/>
          </w:rPr>
          <w:t xml:space="preserve">https://www.fullpicture.app/item/a7cedc5d468a5126c49c8178cbc0d8bb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770A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825222001209" TargetMode="External"/><Relationship Id="rId8" Type="http://schemas.openxmlformats.org/officeDocument/2006/relationships/hyperlink" Target="https://www.fullpicture.app/item/a7cedc5d468a5126c49c8178cbc0d8b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2023-02-21T23:07:44+01:00</dcterms:created>
  <dcterms:modified xsi:type="dcterms:W3CDTF">2023-02-21T23:07:44+01:00</dcterms:modified>
</cp:coreProperties>
</file>

<file path=docProps/custom.xml><?xml version="1.0" encoding="utf-8"?>
<Properties xmlns="http://schemas.openxmlformats.org/officeDocument/2006/custom-properties" xmlns:vt="http://schemas.openxmlformats.org/officeDocument/2006/docPropsVTypes"/>
</file>