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ǿ������ѧϰ��ϰ��ƽ����������ЩҪ��--ʱ��--������</w:t>
      </w:r>
      <w:br/>
      <w:hyperlink r:id="rId7" w:history="1">
        <w:r>
          <w:rPr>
            <w:color w:val="2980b9"/>
            <w:u w:val="single"/>
          </w:rPr>
          <w:t xml:space="preserve">http://politics.people.com.cn/n1/2023/0507/c1001-32680480.html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学习和实践是平衡的关键，需要注重理论和实践相结合。</w:t>
      </w:r>
    </w:p>
    <w:p>
      <w:pPr>
        <w:jc w:val="both"/>
      </w:pPr>
      <w:r>
        <w:rPr/>
        <w:t xml:space="preserve">2. 未来的职场需要具备多方面的能力，包括沟通、创新、团队合作等。</w:t>
      </w:r>
    </w:p>
    <w:p>
      <w:pPr>
        <w:jc w:val="both"/>
      </w:pPr>
      <w:r>
        <w:rPr/>
        <w:t xml:space="preserve">3. 2023年起，高中教育将加强对学生的职业素养培养。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该文章存在多个问题，包括潜在偏见、片面报道、无根据的主张、缺失的考虑点和宣传内容等。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首先，文章中提到了学习和实践的重要性，但却没有提供任何证据来支持这一观点。此外，文章还强调了2023年的全国高考改革计划，但同样没有提供任何数据或研究来支持这一观点。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其次，文章似乎只关注了学习和实践对于成功的重要性，并忽略了其他因素。例如，社会背景、家庭环境和个人天赋等因素也可能对一个人的成功产生影响。因此，在讨论成功时应该综合考虑多种因素。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此外，文章似乎忽略了不同人有不同的学习风格和能力水平这一事实。有些人可能更适合通过实践来学习，而另一些人则更喜欢理论知识。因此，在教育方面应该采用多种方法来满足不同学生的需求。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最后，文章似乎试图宣传某种教育理念，并且没有平等地呈现双方观点。这可能导致读者对教育问题形成错误的看法。因此，媒体应该在报道教育问题时保持中立，并提供多种观点和证据来支持其报道。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缺乏证据支持
</w:t>
      </w:r>
    </w:p>
    <w:p>
      <w:pPr>
        <w:spacing w:after="0"/>
        <w:numPr>
          <w:ilvl w:val="0"/>
          <w:numId w:val="2"/>
        </w:numPr>
      </w:pPr>
      <w:r>
        <w:rPr/>
        <w:t xml:space="preserve">忽略其他因素
</w:t>
      </w:r>
    </w:p>
    <w:p>
      <w:pPr>
        <w:spacing w:after="0"/>
        <w:numPr>
          <w:ilvl w:val="0"/>
          <w:numId w:val="2"/>
        </w:numPr>
      </w:pPr>
      <w:r>
        <w:rPr/>
        <w:t xml:space="preserve">忽略不同学习风格和能力水平
</w:t>
      </w:r>
    </w:p>
    <w:p>
      <w:pPr>
        <w:spacing w:after="0"/>
        <w:numPr>
          <w:ilvl w:val="0"/>
          <w:numId w:val="2"/>
        </w:numPr>
      </w:pPr>
      <w:r>
        <w:rPr/>
        <w:t xml:space="preserve">宣传某种教育理念
</w:t>
      </w:r>
    </w:p>
    <w:p>
      <w:pPr>
        <w:spacing w:after="0"/>
        <w:numPr>
          <w:ilvl w:val="0"/>
          <w:numId w:val="2"/>
        </w:numPr>
      </w:pPr>
      <w:r>
        <w:rPr/>
        <w:t xml:space="preserve">缺乏平等呈现双方观点
</w:t>
      </w:r>
    </w:p>
    <w:p>
      <w:pPr>
        <w:numPr>
          <w:ilvl w:val="0"/>
          <w:numId w:val="2"/>
        </w:numPr>
      </w:pPr>
      <w:r>
        <w:rPr/>
        <w:t xml:space="preserve">媒体应该保持中立并提供多种观点和证据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https://www.fullpicture.app/item/a8166e6e5193edefdb061c0b72915411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ECEE5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litics.people.com.cn/n1/2023/0507/c1001-32680480.html" TargetMode="External"/><Relationship Id="rId8" Type="http://schemas.openxmlformats.org/officeDocument/2006/relationships/hyperlink" Target="https://www.fullpicture.app/item/a8166e6e5193edefdb061c0b7291541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2023-12-18T12:14:18+01:00</dcterms:created>
  <dcterms:modified xsi:type="dcterms:W3CDTF">2023-12-18T12:14:18+01:00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