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集成深度学习的综合回顾：机遇与挑战 - ScienceDirect</w:t>
      </w:r>
      <w:br/>
      <w:hyperlink r:id="rId7" w:history="1">
        <w:r>
          <w:rPr>
            <w:color w:val="2980b9"/>
            <w:u w:val="single"/>
          </w:rPr>
          <w:t xml:space="preserve">https://www.sciencedirect.com/science/article/pii/S1319157823000228</w:t>
        </w:r>
      </w:hyperlink>
    </w:p>
    <w:p>
      <w:pPr>
        <w:pStyle w:val="Heading1"/>
      </w:pPr>
      <w:bookmarkStart w:id="2" w:name="_Toc2"/>
      <w:r>
        <w:t>Article summary:</w:t>
      </w:r>
      <w:bookmarkEnd w:id="2"/>
    </w:p>
    <w:p>
      <w:pPr>
        <w:jc w:val="both"/>
      </w:pPr>
      <w:r>
        <w:rPr/>
        <w:t xml:space="preserve">1. Ensemble learning and deep learning are two dominant methods in machine learning, with the former combining multiple baseline models to create a more powerful model and the latter providing automatic feature extraction from unstructured data.</w:t>
      </w:r>
    </w:p>
    <w:p>
      <w:pPr>
        <w:jc w:val="both"/>
      </w:pPr>
      <w:r>
        <w:rPr/>
        <w:t xml:space="preserve">2. The main challenge of deep learning is the need for extensive knowledge and experience to adjust hyperparameters, while ensemble methods can reduce overfitting risks by incorporating diverse baseline models.</w:t>
      </w:r>
    </w:p>
    <w:p>
      <w:pPr>
        <w:jc w:val="both"/>
      </w:pPr>
      <w:r>
        <w:rPr/>
        <w:t xml:space="preserve">3. Recent research has attempted to combine ensemble learning with deep learning, but most efforts have been limited to simple averaging methods. This paper provides a comprehensive review of different strategies for applying ensemble deep learning and discusses factors that influence their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review of ensemble learning and its integration with deep learning. It highlights the benefits and challenges of both techniques and discusses various strategies for generating diversity among base classifiers, data samples techniques used in training, and fusion methods of baseline deep models. The paper also presents the advantages, disadvantages, and general classifications for each ensemble method.</w:t>
      </w:r>
    </w:p>
    <w:p>
      <w:pPr>
        <w:jc w:val="both"/>
      </w:pPr>
      <w:r>
        <w:rPr/>
        <w:t xml:space="preserve"/>
      </w:r>
    </w:p>
    <w:p>
      <w:pPr>
        <w:jc w:val="both"/>
      </w:pPr>
      <w:r>
        <w:rPr/>
        <w:t xml:space="preserve">However, the article has some potential biases that need to be considered. Firstly, it focuses more on the benefits of ensemble learning and deep learning rather than their limitations. While it acknowledges that deep learning requires a lot of effort to train and adjust hyperparameters, it does not provide enough evidence to support this claim or explore counterarguments.</w:t>
      </w:r>
    </w:p>
    <w:p>
      <w:pPr>
        <w:jc w:val="both"/>
      </w:pPr>
      <w:r>
        <w:rPr/>
        <w:t xml:space="preserve"/>
      </w:r>
    </w:p>
    <w:p>
      <w:pPr>
        <w:jc w:val="both"/>
      </w:pPr>
      <w:r>
        <w:rPr/>
        <w:t xml:space="preserve">Secondly, the article seems to promote ensemble learning as a superior technique without considering its possible risks. For instance, it does not discuss the potential overfitting issues that may arise when combining multiple models or how to address them.</w:t>
      </w:r>
    </w:p>
    <w:p>
      <w:pPr>
        <w:jc w:val="both"/>
      </w:pPr>
      <w:r>
        <w:rPr/>
        <w:t xml:space="preserve"/>
      </w:r>
    </w:p>
    <w:p>
      <w:pPr>
        <w:jc w:val="both"/>
      </w:pPr>
      <w:r>
        <w:rPr/>
        <w:t xml:space="preserve">Thirdly, the article is somewhat one-sided in its reporting as it only presents research efforts that used ensemble learning in various applications without discussing any studies that found no significant improvement using this technique.</w:t>
      </w:r>
    </w:p>
    <w:p>
      <w:pPr>
        <w:jc w:val="both"/>
      </w:pPr>
      <w:r>
        <w:rPr/>
        <w:t xml:space="preserve"/>
      </w:r>
    </w:p>
    <w:p>
      <w:pPr>
        <w:jc w:val="both"/>
      </w:pPr>
      <w:r>
        <w:rPr/>
        <w:t xml:space="preserve">Finally, while the paper provides a comprehensive overview of different strategies for applying ensemble deep learning, it lacks practical examples or case studies to illustrate how these strategies work in real-world scenarios.</w:t>
      </w:r>
    </w:p>
    <w:p>
      <w:pPr>
        <w:jc w:val="both"/>
      </w:pPr>
      <w:r>
        <w:rPr/>
        <w:t xml:space="preserve"/>
      </w:r>
    </w:p>
    <w:p>
      <w:pPr>
        <w:jc w:val="both"/>
      </w:pPr>
      <w:r>
        <w:rPr/>
        <w:t xml:space="preserve">In conclusion, while the article provides valuable insights into ensemble learning and its integration with deep learning, readers should consider its potential biases and limitations before drawing any conclusions.</w:t>
      </w:r>
    </w:p>
    <w:p>
      <w:pPr>
        <w:pStyle w:val="Heading1"/>
      </w:pPr>
      <w:bookmarkStart w:id="5" w:name="_Toc5"/>
      <w:r>
        <w:t>Topics for further research:</w:t>
      </w:r>
      <w:bookmarkEnd w:id="5"/>
    </w:p>
    <w:p>
      <w:pPr>
        <w:spacing w:after="0"/>
        <w:numPr>
          <w:ilvl w:val="0"/>
          <w:numId w:val="2"/>
        </w:numPr>
      </w:pPr>
      <w:r>
        <w:rPr/>
        <w:t xml:space="preserve">Limitations of deep learning and ensemble learning
</w:t>
      </w:r>
    </w:p>
    <w:p>
      <w:pPr>
        <w:spacing w:after="0"/>
        <w:numPr>
          <w:ilvl w:val="0"/>
          <w:numId w:val="2"/>
        </w:numPr>
      </w:pPr>
      <w:r>
        <w:rPr/>
        <w:t xml:space="preserve">Overfitting issues in ensemble learning
</w:t>
      </w:r>
    </w:p>
    <w:p>
      <w:pPr>
        <w:spacing w:after="0"/>
        <w:numPr>
          <w:ilvl w:val="0"/>
          <w:numId w:val="2"/>
        </w:numPr>
      </w:pPr>
      <w:r>
        <w:rPr/>
        <w:t xml:space="preserve">Counterarguments against the benefits of deep learning
</w:t>
      </w:r>
    </w:p>
    <w:p>
      <w:pPr>
        <w:spacing w:after="0"/>
        <w:numPr>
          <w:ilvl w:val="0"/>
          <w:numId w:val="2"/>
        </w:numPr>
      </w:pPr>
      <w:r>
        <w:rPr/>
        <w:t xml:space="preserve">Risks of using ensemble learning in machine learning
</w:t>
      </w:r>
    </w:p>
    <w:p>
      <w:pPr>
        <w:spacing w:after="0"/>
        <w:numPr>
          <w:ilvl w:val="0"/>
          <w:numId w:val="2"/>
        </w:numPr>
      </w:pPr>
      <w:r>
        <w:rPr/>
        <w:t xml:space="preserve">Studies that found no significant improvement using ensemble learning
</w:t>
      </w:r>
    </w:p>
    <w:p>
      <w:pPr>
        <w:numPr>
          <w:ilvl w:val="0"/>
          <w:numId w:val="2"/>
        </w:numPr>
      </w:pPr>
      <w:r>
        <w:rPr/>
        <w:t xml:space="preserve">Practical examples of ensemble deep learning in real-world scenarios</w:t>
      </w:r>
    </w:p>
    <w:p>
      <w:pPr>
        <w:pStyle w:val="Heading1"/>
      </w:pPr>
      <w:bookmarkStart w:id="6" w:name="_Toc6"/>
      <w:r>
        <w:t>Report location:</w:t>
      </w:r>
      <w:bookmarkEnd w:id="6"/>
    </w:p>
    <w:p>
      <w:hyperlink r:id="rId8" w:history="1">
        <w:r>
          <w:rPr>
            <w:color w:val="2980b9"/>
            <w:u w:val="single"/>
          </w:rPr>
          <w:t xml:space="preserve">https://www.fullpicture.app/item/a817d720bc7210d1518c6e0782a1818b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3FB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19157823000228" TargetMode="External"/><Relationship Id="rId8" Type="http://schemas.openxmlformats.org/officeDocument/2006/relationships/hyperlink" Target="https://www.fullpicture.app/item/a817d720bc7210d1518c6e0782a181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2024-01-08T16:44:53+01:00</dcterms:created>
  <dcterms:modified xsi:type="dcterms:W3CDTF">2024-01-08T16:44:53+01:00</dcterms:modified>
</cp:coreProperties>
</file>

<file path=docProps/custom.xml><?xml version="1.0" encoding="utf-8"?>
<Properties xmlns="http://schemas.openxmlformats.org/officeDocument/2006/custom-properties" xmlns:vt="http://schemas.openxmlformats.org/officeDocument/2006/docPropsVTypes"/>
</file>