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object detection in low-altitude UAV datasets: A survey - ScienceDirect</w:t>
      </w:r>
      <w:br/>
      <w:hyperlink r:id="rId7" w:history="1">
        <w:r>
          <w:rPr>
            <w:color w:val="2980b9"/>
            <w:u w:val="single"/>
          </w:rPr>
          <w:t xml:space="preserve">https://www.sciencedirect.com/science/article/abs/pii/S0262885620301785</w:t>
        </w:r>
      </w:hyperlink>
    </w:p>
    <w:p>
      <w:pPr>
        <w:pStyle w:val="Heading1"/>
      </w:pPr>
      <w:bookmarkStart w:id="2" w:name="_Toc2"/>
      <w:r>
        <w:t>Article summary:</w:t>
      </w:r>
      <w:bookmarkEnd w:id="2"/>
    </w:p>
    <w:p>
      <w:pPr>
        <w:jc w:val="both"/>
      </w:pPr>
      <w:r>
        <w:rPr/>
        <w:t xml:space="preserve">1. Deep learning-based object detection algorithms have become a popular method for processing moving images captured from drones, with potential applications in surveillance, visual navigation, object detection, and sensors-based obstacle avoidance planning.</w:t>
      </w:r>
    </w:p>
    <w:p>
      <w:pPr>
        <w:jc w:val="both"/>
      </w:pPr>
      <w:r>
        <w:rPr/>
        <w:t xml:space="preserve">2. The paper provides a comprehensive review of the state of the art deep learning based object detection algorithms and analyzes recent contributions to low altitude UAV datasets, which have received relatively less attention in the literature compared to standard or remote-sensing based datasets.</w:t>
      </w:r>
    </w:p>
    <w:p>
      <w:pPr>
        <w:jc w:val="both"/>
      </w:pPr>
      <w:r>
        <w:rPr/>
        <w:t xml:space="preserve">3. The paper categorizes object detectors into single-stage, two-stage, and advanced stages and summarizes their comparative performances by analyzing results on low-altitude benchmark datasets. It also lists various research gaps and challenges for improving the performance of object detection and classification in UAV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基于深度学习的目标检测在低空无人机数据集中的应用的综述。文章介绍了无人机市场趋势和潜在应用，以及深度学习算法在处理从无人机捕获的移动图像中的目标检测方面的快速发展。文章提供了对现有深度学习算法进行全面评估和分析，重点关注低空无人机数据集，并讨论了各种算法的优缺点。</w:t>
      </w:r>
    </w:p>
    <w:p>
      <w:pPr>
        <w:jc w:val="both"/>
      </w:pPr>
      <w:r>
        <w:rPr/>
        <w:t xml:space="preserve"/>
      </w:r>
    </w:p>
    <w:p>
      <w:pPr>
        <w:jc w:val="both"/>
      </w:pPr>
      <w:r>
        <w:rPr/>
        <w:t xml:space="preserve">然而，该文章存在一些偏见和不足之处。首先，文章没有充分考虑到使用无人机进行监视和侵犯隐私之间的平衡问题。其次，文章没有探讨使用无人机进行目标检测可能带来的风险和挑战，例如误判、误报等问题。此外，文章没有平等地呈现双方观点，而是过于强调深度学习算法在解决问题上的优越性。</w:t>
      </w:r>
    </w:p>
    <w:p>
      <w:pPr>
        <w:jc w:val="both"/>
      </w:pPr>
      <w:r>
        <w:rPr/>
        <w:t xml:space="preserve"/>
      </w:r>
    </w:p>
    <w:p>
      <w:pPr>
        <w:jc w:val="both"/>
      </w:pPr>
      <w:r>
        <w:rPr/>
        <w:t xml:space="preserve">此外，在介绍相关研究时，文章只关注低空无人机数据集，并将其与其他类型数据集区分开来。这种分类方法可能会导致读者对其他类型数据集中深度学习算法应用情况的理解不足。</w:t>
      </w:r>
    </w:p>
    <w:p>
      <w:pPr>
        <w:jc w:val="both"/>
      </w:pPr>
      <w:r>
        <w:rPr/>
        <w:t xml:space="preserve"/>
      </w:r>
    </w:p>
    <w:p>
      <w:pPr>
        <w:jc w:val="both"/>
      </w:pPr>
      <w:r>
        <w:rPr/>
        <w:t xml:space="preserve">总之，尽管该文章提供了对基于深度学习的目标检测算法在低空无人机数据集中的应用进行全面评估和分析，但其存在一些偏见和不足之处。未来的研究需要更加平衡地考虑使用无人机进行监视和隐私保护之间的关系，并探讨使用无人机进行目标检测可能带来的风险和挑战。</w:t>
      </w:r>
    </w:p>
    <w:p>
      <w:pPr>
        <w:pStyle w:val="Heading1"/>
      </w:pPr>
      <w:bookmarkStart w:id="5" w:name="_Toc5"/>
      <w:r>
        <w:t>Topics for further research:</w:t>
      </w:r>
      <w:bookmarkEnd w:id="5"/>
    </w:p>
    <w:p>
      <w:pPr>
        <w:spacing w:after="0"/>
        <w:numPr>
          <w:ilvl w:val="0"/>
          <w:numId w:val="2"/>
        </w:numPr>
      </w:pPr>
      <w:r>
        <w:rPr/>
        <w:t xml:space="preserve">Balancing privacy concerns with drone surveillance
</w:t>
      </w:r>
    </w:p>
    <w:p>
      <w:pPr>
        <w:spacing w:after="0"/>
        <w:numPr>
          <w:ilvl w:val="0"/>
          <w:numId w:val="2"/>
        </w:numPr>
      </w:pPr>
      <w:r>
        <w:rPr/>
        <w:t xml:space="preserve">Risks and challenges of using drones for object detection
</w:t>
      </w:r>
    </w:p>
    <w:p>
      <w:pPr>
        <w:spacing w:after="0"/>
        <w:numPr>
          <w:ilvl w:val="0"/>
          <w:numId w:val="2"/>
        </w:numPr>
      </w:pPr>
      <w:r>
        <w:rPr/>
        <w:t xml:space="preserve">Considering both sides of the argument in drone-based object detection
</w:t>
      </w:r>
    </w:p>
    <w:p>
      <w:pPr>
        <w:spacing w:after="0"/>
        <w:numPr>
          <w:ilvl w:val="0"/>
          <w:numId w:val="2"/>
        </w:numPr>
      </w:pPr>
      <w:r>
        <w:rPr/>
        <w:t xml:space="preserve">Limitations of focusing solely on low-altitude drone datasets
</w:t>
      </w:r>
    </w:p>
    <w:p>
      <w:pPr>
        <w:spacing w:after="0"/>
        <w:numPr>
          <w:ilvl w:val="0"/>
          <w:numId w:val="2"/>
        </w:numPr>
      </w:pPr>
      <w:r>
        <w:rPr/>
        <w:t xml:space="preserve">Need for a more balanced approach to drone surveillance and privacy protection
</w:t>
      </w:r>
    </w:p>
    <w:p>
      <w:pPr>
        <w:numPr>
          <w:ilvl w:val="0"/>
          <w:numId w:val="2"/>
        </w:numPr>
      </w:pPr>
      <w:r>
        <w:rPr/>
        <w:t xml:space="preserve">Exploring potential risks and challenges of drone-based object detection</w:t>
      </w:r>
    </w:p>
    <w:p>
      <w:pPr>
        <w:pStyle w:val="Heading1"/>
      </w:pPr>
      <w:bookmarkStart w:id="6" w:name="_Toc6"/>
      <w:r>
        <w:t>Report location:</w:t>
      </w:r>
      <w:bookmarkEnd w:id="6"/>
    </w:p>
    <w:p>
      <w:hyperlink r:id="rId8" w:history="1">
        <w:r>
          <w:rPr>
            <w:color w:val="2980b9"/>
            <w:u w:val="single"/>
          </w:rPr>
          <w:t xml:space="preserve">https://www.fullpicture.app/item/a81d1ad16805238adf1c4cfeb4cee193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2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2885620301785" TargetMode="External"/><Relationship Id="rId8" Type="http://schemas.openxmlformats.org/officeDocument/2006/relationships/hyperlink" Target="https://www.fullpicture.app/item/a81d1ad16805238adf1c4cfeb4cee1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2024-01-12T11:48:42+01:00</dcterms:created>
  <dcterms:modified xsi:type="dcterms:W3CDTF">2024-01-12T11:48:42+01:00</dcterms:modified>
</cp:coreProperties>
</file>

<file path=docProps/custom.xml><?xml version="1.0" encoding="utf-8"?>
<Properties xmlns="http://schemas.openxmlformats.org/officeDocument/2006/custom-properties" xmlns:vt="http://schemas.openxmlformats.org/officeDocument/2006/docPropsVTypes"/>
</file>