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Posten | Feed | LinkedIn</w:t>
      </w:r>
      <w:br/>
      <w:hyperlink r:id="rId7" w:history="1">
        <w:r>
          <w:rPr>
            <w:color w:val="2980b9"/>
            <w:u w:val="single"/>
          </w:rPr>
          <w:t xml:space="preserve">https://www.linkedin.com/feed/update/urn:li:activity:7069594180175433730/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provides links to the LinkedIn profiles of several individuals, including Judith Maria Stoner, Daniela Günter, Stefan C, Sibylle Merkel, Nadine Geimer, Jannik Farr, Michele Pierri, and Christian Löhr.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The article mentions that there were 5 answers to Andreas Imfeld's question during a conversation with one or more other employees in Germany.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The article does not provide any further information about the content of the conversation or the nature of Andreas Imfeld's question.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很遗憾，根据提供的信息，无法对该文章进行批判性分析。文章中只给出了一些 LinkedIn 用户的链接，并没有任何实际内容或主张。因此，无法确定是否存在偏见、片面报道、无根据的主张、缺失的考虑点、所提出主张的缺失证据、未探索的反驳、宣传内容，偏袒等问题。同时，也无法确定作者是否注意到可能的风险或平等地呈现双方。需要更多信息才能进行详细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Different perspectives and arguments on the issue
</w:t>
      </w:r>
    </w:p>
    <w:p>
      <w:pPr>
        <w:spacing w:after="0"/>
        <w:numPr>
          <w:ilvl w:val="0"/>
          <w:numId w:val="2"/>
        </w:numPr>
      </w:pPr>
      <w:r>
        <w:rPr/>
        <w:t xml:space="preserve">Evidence and data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limitations in the analysis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and alternative viewpoints
</w:t>
      </w:r>
    </w:p>
    <w:p>
      <w:pPr>
        <w:numPr>
          <w:ilvl w:val="0"/>
          <w:numId w:val="2"/>
        </w:numPr>
      </w:pPr>
      <w:r>
        <w:rPr/>
        <w:t xml:space="preserve">Implications and consequences of the proposed solutions or actions.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https://www.fullpicture.app/item/a81fca8e30672a46d1aba6b6e05ed031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1625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feed/update/urn:li:activity:7069594180175433730/" TargetMode="External"/><Relationship Id="rId8" Type="http://schemas.openxmlformats.org/officeDocument/2006/relationships/hyperlink" Target="https://www.fullpicture.app/item/a81fca8e30672a46d1aba6b6e05ed03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2023-08-16T18:05:05+02:00</dcterms:created>
  <dcterms:modified xsi:type="dcterms:W3CDTF">2023-08-16T18:05:05+02:00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