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99mTc-GSA SPECT/CT fused images for assessment of hepatic function and hepatectomy planning - PMC</w:t>
      </w:r>
      <w:br/>
      <w:hyperlink r:id="rId7" w:history="1">
        <w:r>
          <w:rPr>
            <w:color w:val="2980b9"/>
            <w:u w:val="single"/>
          </w:rPr>
          <w:t xml:space="preserve">https://www.ncbi.nlm.nih.gov/pmc/articles/PMC4322173/</w:t>
        </w:r>
      </w:hyperlink>
    </w:p>
    <w:p>
      <w:pPr>
        <w:pStyle w:val="Heading1"/>
      </w:pPr>
      <w:bookmarkStart w:id="2" w:name="_Toc2"/>
      <w:r>
        <w:t>Article summary:</w:t>
      </w:r>
      <w:bookmarkEnd w:id="2"/>
    </w:p>
    <w:p>
      <w:pPr>
        <w:jc w:val="both"/>
      </w:pPr>
      <w:r>
        <w:rPr/>
        <w:t xml:space="preserve">1. The combination of 99mTc-GSA scintigraphy and CT volumetry is commonly used for assessing hepatic function and planning hepatectomy.</w:t>
      </w:r>
    </w:p>
    <w:p>
      <w:pPr>
        <w:jc w:val="both"/>
      </w:pPr>
      <w:r>
        <w:rPr/>
        <w:t xml:space="preserve">2. The Uptake Index (UI) calculated from 99mTc-GSA scintigraphy has been reported as a useful index for hepatectomy planning and predicting postoperative liver failure.</w:t>
      </w:r>
    </w:p>
    <w:p>
      <w:pPr>
        <w:jc w:val="both"/>
      </w:pPr>
      <w:r>
        <w:rPr/>
        <w:t xml:space="preserve">3. 99mTc-GSA SPECT/CT fused images provide more accurate anatomical information and can be used to calculate quantitative indices, such as functional liver volume and Liver Uptake Value (LUV), which reflect the function and distribution of the liver.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潜在利益冲突，这可能导致读者对作者的观点和结论产生怀疑。此外，文章中引用的其他研究也没有提供相关作者的信息，使读者难以评估其可靠性和潜在偏见。</w:t>
      </w:r>
    </w:p>
    <w:p>
      <w:pPr>
        <w:jc w:val="both"/>
      </w:pPr>
      <w:r>
        <w:rPr/>
        <w:t xml:space="preserve"/>
      </w:r>
    </w:p>
    <w:p>
      <w:pPr>
        <w:jc w:val="both"/>
      </w:pPr>
      <w:r>
        <w:rPr/>
        <w:t xml:space="preserve">2. 片面报道：文章只关注了99mTc-GSA SPECT/CT图像在肝功能评估和肝切除手术规划中的应用，而未提及其他可能存在的方法或技术。这种片面报道可能导致读者对该方法的效果和可行性有误解。</w:t>
      </w:r>
    </w:p>
    <w:p>
      <w:pPr>
        <w:jc w:val="both"/>
      </w:pPr>
      <w:r>
        <w:rPr/>
        <w:t xml:space="preserve"/>
      </w:r>
    </w:p>
    <w:p>
      <w:pPr>
        <w:jc w:val="both"/>
      </w:pPr>
      <w:r>
        <w:rPr/>
        <w:t xml:space="preserve">3. 无根据的主张：文章声称99mTc-GSA SPECT/CT图像可以准确评估未来剩余肝脏的功能储备，并用于肝切除手术规划。然而，文章并未提供足够的证据来支持这一主张，如大样本临床研究或系统综述。</w:t>
      </w:r>
    </w:p>
    <w:p>
      <w:pPr>
        <w:jc w:val="both"/>
      </w:pPr>
      <w:r>
        <w:rPr/>
        <w:t xml:space="preserve"/>
      </w:r>
    </w:p>
    <w:p>
      <w:pPr>
        <w:jc w:val="both"/>
      </w:pPr>
      <w:r>
        <w:rPr/>
        <w:t xml:space="preserve">4. 缺失的考虑点：文章没有讨论99mTc-GSA SPECT/CT图像在特定患者群体中可能存在的局限性或不适用性。例如，在肝硬化或其他严重肝病患者中，肝功能评估可能受到限制，从而影响99mTc-GSA SPECT/CT图像的准确性。</w:t>
      </w:r>
    </w:p>
    <w:p>
      <w:pPr>
        <w:jc w:val="both"/>
      </w:pPr>
      <w:r>
        <w:rPr/>
        <w:t xml:space="preserve"/>
      </w:r>
    </w:p>
    <w:p>
      <w:pPr>
        <w:jc w:val="both"/>
      </w:pPr>
      <w:r>
        <w:rPr/>
        <w:t xml:space="preserve">5. 所提出主张的缺失证据：文章声称99mTc-GSA SPECT/CT图像可以用于预测术后肝功能衰竭，但未提供相关研究或数据来支持这一主张。没有明确的证据支持，读者难以相信这一结论的可靠性。</w:t>
      </w:r>
    </w:p>
    <w:p>
      <w:pPr>
        <w:jc w:val="both"/>
      </w:pPr>
      <w:r>
        <w:rPr/>
        <w:t xml:space="preserve"/>
      </w:r>
    </w:p>
    <w:p>
      <w:pPr>
        <w:jc w:val="both"/>
      </w:pPr>
      <w:r>
        <w:rPr/>
        <w:t xml:space="preserve">6. 未探索的反驳：文章没有讨论其他学者对于99mTc-GSA SPECT/CT图像在肝功能评估和手术规划中的观点和争议。通过探讨不同观点和反驳意见，读者可以获得更全面和客观的信息。</w:t>
      </w:r>
    </w:p>
    <w:p>
      <w:pPr>
        <w:jc w:val="both"/>
      </w:pPr>
      <w:r>
        <w:rPr/>
        <w:t xml:space="preserve"/>
      </w:r>
    </w:p>
    <w:p>
      <w:pPr>
        <w:jc w:val="both"/>
      </w:pPr>
      <w:r>
        <w:rPr/>
        <w:t xml:space="preserve">7. 宣传内容：文章中存在宣传性语言和偏袒某种观点或方法的倾向。这可能会导致读者对该方法的效果产生过高期望，并忽视其他可能存在的选择。</w:t>
      </w:r>
    </w:p>
    <w:p>
      <w:pPr>
        <w:jc w:val="both"/>
      </w:pPr>
      <w:r>
        <w:rPr/>
        <w:t xml:space="preserve"/>
      </w:r>
    </w:p>
    <w:p>
      <w:pPr>
        <w:jc w:val="both"/>
      </w:pPr>
      <w:r>
        <w:rPr/>
        <w:t xml:space="preserve">8. 是否注意到可能的风险：文章没有充分讨论99mTc-GSA SPECT/CT图像在肝功能评估和手术规划中可能存在的风险或并发症。这种不平衡地呈现信息可能误导读者对该方法的安全性有误解。</w:t>
      </w:r>
    </w:p>
    <w:p>
      <w:pPr>
        <w:jc w:val="both"/>
      </w:pPr>
      <w:r>
        <w:rPr/>
        <w:t xml:space="preserve"/>
      </w:r>
    </w:p>
    <w:p>
      <w:pPr>
        <w:jc w:val="both"/>
      </w:pPr>
      <w:r>
        <w:rPr/>
        <w:t xml:space="preserve">9. 没有平等地呈现双方：文章只关注了99mTc-GSA SPECT/CT图像的优点和应用，而未提及任何可能存在的限制或缺点。这种不平衡的报道可能导致读者对该方法的整体效果和可行性产生误解。</w:t>
      </w:r>
    </w:p>
    <w:p>
      <w:pPr>
        <w:jc w:val="both"/>
      </w:pPr>
      <w:r>
        <w:rPr/>
        <w:t xml:space="preserve"/>
      </w:r>
    </w:p>
    <w:p>
      <w:pPr>
        <w:jc w:val="both"/>
      </w:pPr>
      <w:r>
        <w:rPr/>
        <w:t xml:space="preserve">综上所述，上述文章在描述99mTc-GSA SPECT/CT图像在肝功能评估和手术规划中的应用时存在一些问题，包括潜在偏见、片面报道、无根据的主张、缺失的考虑点、所提出主张的缺失证据、未探索的反驳、宣传内容以及忽略可能风险等。读者需要谨慎对待该文章中提出的观点和结论，并寻找更全面和客观的信息来评估该方法的有效性和可行性。</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其他可能存在的方法或技术
</w:t>
      </w:r>
    </w:p>
    <w:p>
      <w:pPr>
        <w:spacing w:after="0"/>
        <w:numPr>
          <w:ilvl w:val="0"/>
          <w:numId w:val="2"/>
        </w:numPr>
      </w:pPr>
      <w:r>
        <w:rPr/>
        <w:t xml:space="preserve">99mTc-GSA SPECT/CT图像准确评估未来剩余肝脏功能的证据
</w:t>
      </w:r>
    </w:p>
    <w:p>
      <w:pPr>
        <w:spacing w:after="0"/>
        <w:numPr>
          <w:ilvl w:val="0"/>
          <w:numId w:val="2"/>
        </w:numPr>
      </w:pPr>
      <w:r>
        <w:rPr/>
        <w:t xml:space="preserve">99mTc-GSA SPECT/CT图像在特定患者群体中的局限性或不适用性
</w:t>
      </w:r>
    </w:p>
    <w:p>
      <w:pPr>
        <w:spacing w:after="0"/>
        <w:numPr>
          <w:ilvl w:val="0"/>
          <w:numId w:val="2"/>
        </w:numPr>
      </w:pPr>
      <w:r>
        <w:rPr/>
        <w:t xml:space="preserve">99mTc-GSA SPECT/CT图像预测术后肝功能衰竭的证据
</w:t>
      </w:r>
    </w:p>
    <w:p>
      <w:pPr>
        <w:spacing w:after="0"/>
        <w:numPr>
          <w:ilvl w:val="0"/>
          <w:numId w:val="2"/>
        </w:numPr>
      </w:pPr>
      <w:r>
        <w:rPr/>
        <w:t xml:space="preserve">其他学者对99mTc-GSA SPECT/CT图像的观点和争议
</w:t>
      </w:r>
    </w:p>
    <w:p>
      <w:pPr>
        <w:spacing w:after="0"/>
        <w:numPr>
          <w:ilvl w:val="0"/>
          <w:numId w:val="2"/>
        </w:numPr>
      </w:pPr>
      <w:r>
        <w:rPr/>
        <w:t xml:space="preserve">99mTc-GSA SPECT/CT图像的宣传性语言和偏袒观点
</w:t>
      </w:r>
    </w:p>
    <w:p>
      <w:pPr>
        <w:spacing w:after="0"/>
        <w:numPr>
          <w:ilvl w:val="0"/>
          <w:numId w:val="2"/>
        </w:numPr>
      </w:pPr>
      <w:r>
        <w:rPr/>
        <w:t xml:space="preserve">99mTc-GSA SPECT/CT图像在肝功能评估和手术规划中的风险和并发症
</w:t>
      </w:r>
    </w:p>
    <w:p>
      <w:pPr>
        <w:numPr>
          <w:ilvl w:val="0"/>
          <w:numId w:val="2"/>
        </w:numPr>
      </w:pPr>
      <w:r>
        <w:rPr/>
        <w:t xml:space="preserve">99mTc-GSA SPECT/CT图像的限制或缺点
通过对这些关键短语进行搜索，读者可以找到更多相关的信息和观点，以便更全面地评估99mTc-GSA SPECT/CT图像在肝功能评估和手术规划中的应用。</w:t>
      </w:r>
    </w:p>
    <w:p>
      <w:pPr>
        <w:pStyle w:val="Heading1"/>
      </w:pPr>
      <w:bookmarkStart w:id="6" w:name="_Toc6"/>
      <w:r>
        <w:t>Report location:</w:t>
      </w:r>
      <w:bookmarkEnd w:id="6"/>
    </w:p>
    <w:p>
      <w:hyperlink r:id="rId8" w:history="1">
        <w:r>
          <w:rPr>
            <w:color w:val="2980b9"/>
            <w:u w:val="single"/>
          </w:rPr>
          <w:t xml:space="preserve">https://www.fullpicture.app/item/a867e14ee4b56548110051e4b92f84ef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0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322173/" TargetMode="External"/><Relationship Id="rId8" Type="http://schemas.openxmlformats.org/officeDocument/2006/relationships/hyperlink" Target="https://www.fullpicture.app/item/a867e14ee4b56548110051e4b92f8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2023-10-06T09:52:12+02:00</dcterms:created>
  <dcterms:modified xsi:type="dcterms:W3CDTF">2023-10-06T09:52:12+02:00</dcterms:modified>
</cp:coreProperties>
</file>

<file path=docProps/custom.xml><?xml version="1.0" encoding="utf-8"?>
<Properties xmlns="http://schemas.openxmlformats.org/officeDocument/2006/custom-properties" xmlns:vt="http://schemas.openxmlformats.org/officeDocument/2006/docPropsVTypes"/>
</file>