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Private Communication between Managers and Financial Analysts: Evidence from Taxi Ride Patterns in New York City by Stacey Choy, Ole-Kristian Hope :: SSRN</w:t>
      </w:r>
      <w:br/>
      <w:hyperlink r:id="rId7" w:history="1">
        <w:r>
          <w:rPr>
            <w:color w:val="2980b9"/>
            <w:u w:val="single"/>
          </w:rPr>
          <w:t xml:space="preserve">https://papers.ssrn.com/sol3/papers.cfm?abstract_id=3920680</w:t>
        </w:r>
      </w:hyperlink>
    </w:p>
    <w:p>
      <w:pPr>
        <w:pStyle w:val="Heading1"/>
      </w:pPr>
      <w:bookmarkStart w:id="2" w:name="_Toc2"/>
      <w:r>
        <w:t>Article summary:</w:t>
      </w:r>
      <w:bookmarkEnd w:id="2"/>
    </w:p>
    <w:p>
      <w:pPr>
        <w:jc w:val="both"/>
      </w:pPr>
      <w:r>
        <w:rPr/>
        <w:t xml:space="preserve">1. This study uses taxi ride records from New York City to measure private communication between firm managers and sell-side analysts.</w:t>
      </w:r>
    </w:p>
    <w:p>
      <w:pPr>
        <w:jc w:val="both"/>
      </w:pPr>
      <w:r>
        <w:rPr/>
        <w:t xml:space="preserve">2. The study finds that daily taxi ride volumes between companies and brokerages increase significantly around earnings announcement dates (EAD).</w:t>
      </w:r>
    </w:p>
    <w:p>
      <w:pPr>
        <w:jc w:val="both"/>
      </w:pPr>
      <w:r>
        <w:rPr/>
        <w:t xml:space="preserve">3. Increases in ride volumes around EAD are associated with lower analyst forecast errors and higher profitability of recommendations issued after 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the use of taxi ride records from New York City to measure private communication between firm managers and sell-side analysts. The study also controls for an extensive set of fixed effects (firm, analyst, year, and firm-broker) and other potential confounding factors, which helps to ensure the accuracy of the results. Furthermore, the article presents both sides of the argument equally by noting that the effects of increased ride volumes around EAD dissipate over longer horizons. </w:t>
      </w:r>
    </w:p>
    <w:p>
      <w:pPr>
        <w:jc w:val="both"/>
      </w:pPr>
      <w:r>
        <w:rPr/>
        <w:t xml:space="preserve">However, there are some potential biases in the article that should be noted. For example, the study only focuses on New York City, so it may not be applicable to other cities or regions. Additionally, while the article does control for a number of factors such as firm, analyst, year, and firm-broker fixed effects, there may still be other factors that could influence the results that have not been taken into account. Finally, while the article does present both sides of the argument equally by noting that effects dissipate over longer horizons, it does not explore any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Impact of private communication on stock prices</w:t>
      </w:r>
    </w:p>
    <w:p>
      <w:pPr>
        <w:spacing w:after="0"/>
        <w:numPr>
          <w:ilvl w:val="0"/>
          <w:numId w:val="2"/>
        </w:numPr>
      </w:pPr>
      <w:r>
        <w:rPr/>
        <w:t xml:space="preserve">Alternative explanations for stock price movements</w:t>
      </w:r>
    </w:p>
    <w:p>
      <w:pPr>
        <w:spacing w:after="0"/>
        <w:numPr>
          <w:ilvl w:val="0"/>
          <w:numId w:val="2"/>
        </w:numPr>
      </w:pPr>
      <w:r>
        <w:rPr/>
        <w:t xml:space="preserve">Effects of private communication on stock market performance</w:t>
      </w:r>
    </w:p>
    <w:p>
      <w:pPr>
        <w:spacing w:after="0"/>
        <w:numPr>
          <w:ilvl w:val="0"/>
          <w:numId w:val="2"/>
        </w:numPr>
      </w:pPr>
      <w:r>
        <w:rPr/>
        <w:t xml:space="preserve">Regional differences in stock market performance</w:t>
      </w:r>
    </w:p>
    <w:p>
      <w:pPr>
        <w:spacing w:after="0"/>
        <w:numPr>
          <w:ilvl w:val="0"/>
          <w:numId w:val="2"/>
        </w:numPr>
      </w:pPr>
      <w:r>
        <w:rPr/>
        <w:t xml:space="preserve">Long-term effects of private communication on stock prices</w:t>
      </w:r>
    </w:p>
    <w:p>
      <w:pPr>
        <w:numPr>
          <w:ilvl w:val="0"/>
          <w:numId w:val="2"/>
        </w:numPr>
      </w:pPr>
      <w:r>
        <w:rPr/>
        <w:t xml:space="preserve">Potential biases in stock market research</w:t>
      </w:r>
    </w:p>
    <w:p>
      <w:pPr>
        <w:pStyle w:val="Heading1"/>
      </w:pPr>
      <w:bookmarkStart w:id="6" w:name="_Toc6"/>
      <w:r>
        <w:t>Report location:</w:t>
      </w:r>
      <w:bookmarkEnd w:id="6"/>
    </w:p>
    <w:p>
      <w:hyperlink r:id="rId8" w:history="1">
        <w:r>
          <w:rPr>
            <w:color w:val="2980b9"/>
            <w:u w:val="single"/>
          </w:rPr>
          <w:t xml:space="preserve">https://www.fullpicture.app/item/a8692442ff2540b59ecc0df47da384a3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6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920680" TargetMode="External"/><Relationship Id="rId8" Type="http://schemas.openxmlformats.org/officeDocument/2006/relationships/hyperlink" Target="https://www.fullpicture.app/item/a8692442ff2540b59ecc0df47da38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2023-03-04T04:15:27+01:00</dcterms:created>
  <dcterms:modified xsi:type="dcterms:W3CDTF">2023-03-04T04:15:27+01:00</dcterms:modified>
</cp:coreProperties>
</file>

<file path=docProps/custom.xml><?xml version="1.0" encoding="utf-8"?>
<Properties xmlns="http://schemas.openxmlformats.org/officeDocument/2006/custom-properties" xmlns:vt="http://schemas.openxmlformats.org/officeDocument/2006/docPropsVTypes"/>
</file>