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cycle GHG emission analysis of power generation systems: Japanese case - ScienceDirect</w:t>
      </w:r>
      <w:br/>
      <w:hyperlink r:id="rId7" w:history="1">
        <w:r>
          <w:rPr>
            <w:color w:val="2980b9"/>
            <w:u w:val="single"/>
          </w:rPr>
          <w:t xml:space="preserve">https://www.sciencedirect.com/science/article/pii/S0360544204003652</w:t>
        </w:r>
      </w:hyperlink>
    </w:p>
    <w:p>
      <w:pPr>
        <w:pStyle w:val="Heading1"/>
      </w:pPr>
      <w:bookmarkStart w:id="2" w:name="_Toc2"/>
      <w:r>
        <w:t>Article summary:</w:t>
      </w:r>
      <w:bookmarkEnd w:id="2"/>
    </w:p>
    <w:p>
      <w:pPr>
        <w:jc w:val="both"/>
      </w:pPr>
      <w:r>
        <w:rPr/>
        <w:t xml:space="preserve">1. Growing concerns over anthropogenic climate change require an appropriate understanding of the GHG emission characteristics of various power generation systems from an environmental perspective.</w:t>
      </w:r>
    </w:p>
    <w:p>
      <w:pPr>
        <w:jc w:val="both"/>
      </w:pPr>
      <w:r>
        <w:rPr/>
        <w:t xml:space="preserve">2. The present study developed a model for the estimation of life cycle GHG emissions based on reliable data reflecting the current status in Japan, allowing for the reasonable calculation of materials/energy requirements and calculating GHG emissions with an advanced method to combine process analysis and input-output analysis.</w:t>
      </w:r>
    </w:p>
    <w:p>
      <w:pPr>
        <w:jc w:val="both"/>
      </w:pPr>
      <w:r>
        <w:rPr/>
        <w:t xml:space="preserve">3. Life cycle GHG emissions per kW h of electricity for nine different types of power generation systems were estimated, and the impacts of technology improvements in the future were examined as well as uncertainties associated with changes in assumptions.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日本不同发电系统的生命周期温室气体排放分析的研究。文章提到了全球对人类活动引起的气候变化越来越关注，需要从环境角度了解各种发电系统的温室气体排放特征。然而，文章存在一些偏见和缺陷。</w:t>
      </w:r>
    </w:p>
    <w:p>
      <w:pPr>
        <w:jc w:val="both"/>
      </w:pPr>
      <w:r>
        <w:rPr/>
        <w:t xml:space="preserve"/>
      </w:r>
    </w:p>
    <w:p>
      <w:pPr>
        <w:jc w:val="both"/>
      </w:pPr>
      <w:r>
        <w:rPr/>
        <w:t xml:space="preserve">首先，文章没有考虑到可能存在的风险和不确定性。例如，在技术改进方面，未来可能会出现新技术或新材料，这可能会影响发电系统的温室气体排放量。此外，在假设方面也存在不确定性，例如在能源需求和材料需求方面。</w:t>
      </w:r>
    </w:p>
    <w:p>
      <w:pPr>
        <w:jc w:val="both"/>
      </w:pPr>
      <w:r>
        <w:rPr/>
        <w:t xml:space="preserve"/>
      </w:r>
    </w:p>
    <w:p>
      <w:pPr>
        <w:jc w:val="both"/>
      </w:pPr>
      <w:r>
        <w:rPr/>
        <w:t xml:space="preserve">其次，文章没有平等地呈现双方观点。文章只介绍了日本不同发电系统的生命周期温室气体排放分析结果，并没有探讨其他国家或地区的情况。这可能导致读者对其他国家或地区的情况缺乏了解。</w:t>
      </w:r>
    </w:p>
    <w:p>
      <w:pPr>
        <w:jc w:val="both"/>
      </w:pPr>
      <w:r>
        <w:rPr/>
        <w:t xml:space="preserve"/>
      </w:r>
    </w:p>
    <w:p>
      <w:pPr>
        <w:jc w:val="both"/>
      </w:pPr>
      <w:r>
        <w:rPr/>
        <w:t xml:space="preserve">此外，文章中还存在一些片面报道和无根据的主张。例如，在介绍之前进行过类似研究时，作者声称“大量”研究已经进行过类似分析。但是并没有提供具体数据或参考文献来支持这个说法。</w:t>
      </w:r>
    </w:p>
    <w:p>
      <w:pPr>
        <w:jc w:val="both"/>
      </w:pPr>
      <w:r>
        <w:rPr/>
        <w:t xml:space="preserve"/>
      </w:r>
    </w:p>
    <w:p>
      <w:pPr>
        <w:jc w:val="both"/>
      </w:pPr>
      <w:r>
        <w:rPr/>
        <w:t xml:space="preserve">最后，文章中存在一些宣传内容和偏袒。例如，在介绍不同发电系统的生命周期温室气体排放分析结果时，文章强调了太阳能光伏和风力发电的优点，但没有提到这些技术可能存在的缺陷或限制。</w:t>
      </w:r>
    </w:p>
    <w:p>
      <w:pPr>
        <w:jc w:val="both"/>
      </w:pPr>
      <w:r>
        <w:rPr/>
        <w:t xml:space="preserve"/>
      </w:r>
    </w:p>
    <w:p>
      <w:pPr>
        <w:jc w:val="both"/>
      </w:pPr>
      <w:r>
        <w:rPr/>
        <w:t xml:space="preserve">总之，该文章虽然提供了有关日本不同发电系统的生命周期温室气体排放分析结果，但存在一些偏见、片面报道、无根据的主张、缺失的考虑点、所提出主张的缺失证据、未探索的反驳、宣传内容和偏袒等问题。</w:t>
      </w:r>
    </w:p>
    <w:p>
      <w:pPr>
        <w:pStyle w:val="Heading1"/>
      </w:pPr>
      <w:bookmarkStart w:id="5" w:name="_Toc5"/>
      <w:r>
        <w:t>Topics for further research:</w:t>
      </w:r>
      <w:bookmarkEnd w:id="5"/>
    </w:p>
    <w:p>
      <w:pPr>
        <w:spacing w:after="0"/>
        <w:numPr>
          <w:ilvl w:val="0"/>
          <w:numId w:val="2"/>
        </w:numPr>
      </w:pPr>
      <w:r>
        <w:rPr/>
        <w:t xml:space="preserve">Potential risks and uncertainties
</w:t>
      </w:r>
    </w:p>
    <w:p>
      <w:pPr>
        <w:spacing w:after="0"/>
        <w:numPr>
          <w:ilvl w:val="0"/>
          <w:numId w:val="2"/>
        </w:numPr>
      </w:pPr>
      <w:r>
        <w:rPr/>
        <w:t xml:space="preserve">Balanced presentation of viewpoints
</w:t>
      </w:r>
    </w:p>
    <w:p>
      <w:pPr>
        <w:spacing w:after="0"/>
        <w:numPr>
          <w:ilvl w:val="0"/>
          <w:numId w:val="2"/>
        </w:numPr>
      </w:pPr>
      <w:r>
        <w:rPr/>
        <w:t xml:space="preserve">Avoiding one-sided reporting and unsubstantiated claims
</w:t>
      </w:r>
    </w:p>
    <w:p>
      <w:pPr>
        <w:spacing w:after="0"/>
        <w:numPr>
          <w:ilvl w:val="0"/>
          <w:numId w:val="2"/>
        </w:numPr>
      </w:pPr>
      <w:r>
        <w:rPr/>
        <w:t xml:space="preserve">Consideration of other countries and regions
</w:t>
      </w:r>
    </w:p>
    <w:p>
      <w:pPr>
        <w:spacing w:after="0"/>
        <w:numPr>
          <w:ilvl w:val="0"/>
          <w:numId w:val="2"/>
        </w:numPr>
      </w:pPr>
      <w:r>
        <w:rPr/>
        <w:t xml:space="preserve">Acknowledgment of limitations and drawbacks of technologies
</w:t>
      </w:r>
    </w:p>
    <w:p>
      <w:pPr>
        <w:numPr>
          <w:ilvl w:val="0"/>
          <w:numId w:val="2"/>
        </w:numPr>
      </w:pPr>
      <w:r>
        <w:rPr/>
        <w:t xml:space="preserve">Avoiding promotional content and bias</w:t>
      </w:r>
    </w:p>
    <w:p>
      <w:pPr>
        <w:pStyle w:val="Heading1"/>
      </w:pPr>
      <w:bookmarkStart w:id="6" w:name="_Toc6"/>
      <w:r>
        <w:t>Report location:</w:t>
      </w:r>
      <w:bookmarkEnd w:id="6"/>
    </w:p>
    <w:p>
      <w:hyperlink r:id="rId8" w:history="1">
        <w:r>
          <w:rPr>
            <w:color w:val="2980b9"/>
            <w:u w:val="single"/>
          </w:rPr>
          <w:t xml:space="preserve">https://www.fullpicture.app/item/a86a3addf547fadda821ee75211cc364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5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04003652" TargetMode="External"/><Relationship Id="rId8" Type="http://schemas.openxmlformats.org/officeDocument/2006/relationships/hyperlink" Target="https://www.fullpicture.app/item/a86a3addf547fadda821ee75211cc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2023-12-30T12:38:51+01:00</dcterms:created>
  <dcterms:modified xsi:type="dcterms:W3CDTF">2023-12-30T12:38:51+01:00</dcterms:modified>
</cp:coreProperties>
</file>

<file path=docProps/custom.xml><?xml version="1.0" encoding="utf-8"?>
<Properties xmlns="http://schemas.openxmlformats.org/officeDocument/2006/custom-properties" xmlns:vt="http://schemas.openxmlformats.org/officeDocument/2006/docPropsVTypes"/>
</file>