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the Applicability of Various In-situ Stress Inversion Methods and Their Application on Sinistral Strike-Slip Faults | SpringerLink</w:t>
      </w:r>
      <w:br/>
      <w:hyperlink r:id="rId7" w:history="1">
        <w:r>
          <w:rPr>
            <w:color w:val="2980b9"/>
            <w:u w:val="single"/>
          </w:rPr>
          <w:t xml:space="preserve">https://link.springer.com/article/10.1007/s00603-022-03199-7</w:t>
        </w:r>
      </w:hyperlink>
    </w:p>
    <w:p>
      <w:pPr>
        <w:pStyle w:val="Heading1"/>
      </w:pPr>
      <w:bookmarkStart w:id="2" w:name="_Toc2"/>
      <w:r>
        <w:t>Article summary:</w:t>
      </w:r>
      <w:bookmarkEnd w:id="2"/>
    </w:p>
    <w:p>
      <w:pPr>
        <w:jc w:val="both"/>
      </w:pPr>
      <w:r>
        <w:rPr/>
        <w:t xml:space="preserve">1. The article discusses the applicability of various in-situ stress inversion methods and their application on sinistral strike-slip faults.</w:t>
      </w:r>
    </w:p>
    <w:p>
      <w:pPr>
        <w:jc w:val="both"/>
      </w:pPr>
      <w:r>
        <w:rPr/>
        <w:t xml:space="preserve">2. It examines the limitations of the traditional multiple linear regression method due to lack of strict unified model boundary conditions, and proposes a multiple linear regression method with improved boundary conditions to improve inversion accuracy.</w:t>
      </w:r>
    </w:p>
    <w:p>
      <w:pPr>
        <w:jc w:val="both"/>
      </w:pPr>
      <w:r>
        <w:rPr/>
        <w:t xml:space="preserve">3. It also suggests a nonlinear fitting method to address the issue of irregular ground surface causing failure to restore the in-situ stress field.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various in-situ stress inversion methods and their application on sinistral strike-slip faults. The article is well researched, citing relevant studies from other authors, which adds credibility to its claims. Furthermore, it presents both sides of the argument equally by discussing both the advantages and disadvantages of each method discussed. </w:t>
      </w:r>
    </w:p>
    <w:p>
      <w:pPr>
        <w:jc w:val="both"/>
      </w:pPr>
      <w:r>
        <w:rPr/>
        <w:t xml:space="preserve">However, there are some potential biases that should be noted. For example, while the article does discuss various methods for in-situ stress inversion, it does not explore any counterarguments or alternative approaches that could be used instead. Additionally, there is no discussion about possible risks associated with using these methods or how they could be mitigated. Finally, there is no mention of any promotional content or partiality present within the article itself. </w:t>
      </w:r>
    </w:p>
    <w:p>
      <w:pPr>
        <w:jc w:val="both"/>
      </w:pPr>
      <w:r>
        <w:rPr/>
        <w:t xml:space="preserve">In conclusion, this article is generally reliable and trustworthy but could benefit from further exploration into counterarguments and alternative approaches as well as discussion about possible risks associated with using these methods and how they can be mitigated.</w:t>
      </w:r>
    </w:p>
    <w:p>
      <w:pPr>
        <w:pStyle w:val="Heading1"/>
      </w:pPr>
      <w:bookmarkStart w:id="5" w:name="_Toc5"/>
      <w:r>
        <w:t>Topics for further research:</w:t>
      </w:r>
      <w:bookmarkEnd w:id="5"/>
    </w:p>
    <w:p>
      <w:pPr>
        <w:spacing w:after="0"/>
        <w:numPr>
          <w:ilvl w:val="0"/>
          <w:numId w:val="2"/>
        </w:numPr>
      </w:pPr>
      <w:r>
        <w:rPr/>
        <w:t xml:space="preserve">Alternative approaches to in-situ stress inversion</w:t>
      </w:r>
    </w:p>
    <w:p>
      <w:pPr>
        <w:spacing w:after="0"/>
        <w:numPr>
          <w:ilvl w:val="0"/>
          <w:numId w:val="2"/>
        </w:numPr>
      </w:pPr>
      <w:r>
        <w:rPr/>
        <w:t xml:space="preserve">Risks associated with in-situ stress inversion</w:t>
      </w:r>
    </w:p>
    <w:p>
      <w:pPr>
        <w:spacing w:after="0"/>
        <w:numPr>
          <w:ilvl w:val="0"/>
          <w:numId w:val="2"/>
        </w:numPr>
      </w:pPr>
      <w:r>
        <w:rPr/>
        <w:t xml:space="preserve">Mitigation strategies for in-situ stress inversion</w:t>
      </w:r>
    </w:p>
    <w:p>
      <w:pPr>
        <w:spacing w:after="0"/>
        <w:numPr>
          <w:ilvl w:val="0"/>
          <w:numId w:val="2"/>
        </w:numPr>
      </w:pPr>
      <w:r>
        <w:rPr/>
        <w:t xml:space="preserve">Counterarguments to in-situ stress inversion</w:t>
      </w:r>
    </w:p>
    <w:p>
      <w:pPr>
        <w:spacing w:after="0"/>
        <w:numPr>
          <w:ilvl w:val="0"/>
          <w:numId w:val="2"/>
        </w:numPr>
      </w:pPr>
      <w:r>
        <w:rPr/>
        <w:t xml:space="preserve">Promotional content related to in-situ stress inversion</w:t>
      </w:r>
    </w:p>
    <w:p>
      <w:pPr>
        <w:numPr>
          <w:ilvl w:val="0"/>
          <w:numId w:val="2"/>
        </w:numPr>
      </w:pPr>
      <w:r>
        <w:rPr/>
        <w:t xml:space="preserve">Partiality in in-situ stress inversion research</w:t>
      </w:r>
    </w:p>
    <w:p>
      <w:pPr>
        <w:pStyle w:val="Heading1"/>
      </w:pPr>
      <w:bookmarkStart w:id="6" w:name="_Toc6"/>
      <w:r>
        <w:t>Report location:</w:t>
      </w:r>
      <w:bookmarkEnd w:id="6"/>
    </w:p>
    <w:p>
      <w:hyperlink r:id="rId8" w:history="1">
        <w:r>
          <w:rPr>
            <w:color w:val="2980b9"/>
            <w:u w:val="single"/>
          </w:rPr>
          <w:t xml:space="preserve">https://www.fullpicture.app/item/a87a2001133bee78e041a5882f40b5b8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82A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3-022-03199-7" TargetMode="External"/><Relationship Id="rId8" Type="http://schemas.openxmlformats.org/officeDocument/2006/relationships/hyperlink" Target="https://www.fullpicture.app/item/a87a2001133bee78e041a5882f40b5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2023-02-23T13:38:04+01:00</dcterms:created>
  <dcterms:modified xsi:type="dcterms:W3CDTF">2023-02-23T13:38:04+01:00</dcterms:modified>
</cp:coreProperties>
</file>

<file path=docProps/custom.xml><?xml version="1.0" encoding="utf-8"?>
<Properties xmlns="http://schemas.openxmlformats.org/officeDocument/2006/custom-properties" xmlns:vt="http://schemas.openxmlformats.org/officeDocument/2006/docPropsVTypes"/>
</file>