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France pension protests: Clashes after Macron orders rise in pension age without vote - BBC News</w:t>
      </w:r>
      <w:br/>
      <w:hyperlink r:id="rId7" w:history="1">
        <w:r>
          <w:rPr>
            <w:color w:val="2980b9"/>
            <w:u w:val="single"/>
          </w:rPr>
          <w:t xml:space="preserve">https://www.bbc.co.uk/news/world-europe-64984374</w:t>
        </w:r>
      </w:hyperlink>
    </w:p>
    <w:p>
      <w:pPr>
        <w:pStyle w:val="Heading1"/>
      </w:pPr>
      <w:bookmarkStart w:id="2" w:name="_Toc2"/>
      <w:r>
        <w:t>Article summary:</w:t>
      </w:r>
      <w:bookmarkEnd w:id="2"/>
    </w:p>
    <w:p>
      <w:pPr>
        <w:jc w:val="both"/>
      </w:pPr>
      <w:r>
        <w:rPr/>
        <w:t xml:space="preserve">1. The French government has decided to raise the retirement age from 62 to 64, sparking protests and clashes with police in Paris.</w:t>
      </w:r>
    </w:p>
    <w:p>
      <w:pPr>
        <w:jc w:val="both"/>
      </w:pPr>
      <w:r>
        <w:rPr/>
        <w:t xml:space="preserve">2. Prime Minister Élisabeth Borne invoked article 49:3 of the constitution, allowing the government to avoid a vote in parliament due to no guarantee of winning a majority.</w:t>
      </w:r>
    </w:p>
    <w:p>
      <w:pPr>
        <w:jc w:val="both"/>
      </w:pPr>
      <w:r>
        <w:rPr/>
        <w:t xml:space="preserve">3. Opposition politicians have expressed fury over the decision, with a no-confidence motion suggested against President Emmanuel Macron's government. Unions have vowed to maintain their opposition to the pension changes.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clashes between protesters and police in Paris following the French government's decision to raise the retirement age from 62 to 64 without a vote in parliament. The use of article 49:3 of the constitution has caused fury among opposition politicians, with a no-confidence motion being suggested by far-right opposition leader Marine Le Pen. The article provides some background information on the constitutional procedure and its previous uses, but it does not explore the potential risks or benefits of using it in this case.</w:t>
      </w:r>
    </w:p>
    <w:p>
      <w:pPr>
        <w:jc w:val="both"/>
      </w:pPr>
      <w:r>
        <w:rPr/>
        <w:t xml:space="preserve"/>
      </w:r>
    </w:p>
    <w:p>
      <w:pPr>
        <w:jc w:val="both"/>
      </w:pPr>
      <w:r>
        <w:rPr/>
        <w:t xml:space="preserve">One potential bias in the article is its focus on the opposition to the pension reforms, with little attention given to arguments in favor of them. The article describes the plans as "controversial" and "brutal", but does not provide any evidence or analysis to support these claims. It also quotes several opposition politicians and union leaders, but does not include any statements from government officials or supporters of the reforms.</w:t>
      </w:r>
    </w:p>
    <w:p>
      <w:pPr>
        <w:jc w:val="both"/>
      </w:pPr>
      <w:r>
        <w:rPr/>
        <w:t xml:space="preserve"/>
      </w:r>
    </w:p>
    <w:p>
      <w:pPr>
        <w:jc w:val="both"/>
      </w:pPr>
      <w:r>
        <w:rPr/>
        <w:t xml:space="preserve">Another potential bias is the article's portrayal of the protests as largely peaceful, with only a brief mention of clashes with police towards the end. The article describes protesters singing the national anthem and waving trade union flags, but does not mention any incidents of violence or vandalism that may have occurred during the demonstrations.</w:t>
      </w:r>
    </w:p>
    <w:p>
      <w:pPr>
        <w:jc w:val="both"/>
      </w:pPr>
      <w:r>
        <w:rPr/>
        <w:t xml:space="preserve"/>
      </w:r>
    </w:p>
    <w:p>
      <w:pPr>
        <w:jc w:val="both"/>
      </w:pPr>
      <w:r>
        <w:rPr/>
        <w:t xml:space="preserve">Overall, while the article provides some useful information on the pension reform controversy in France, it could benefit from more balanced reporting that explores both sides of the issue and provides more evidence for its claims.</w:t>
      </w:r>
    </w:p>
    <w:p>
      <w:pPr>
        <w:pStyle w:val="Heading1"/>
      </w:pPr>
      <w:bookmarkStart w:id="5" w:name="_Toc5"/>
      <w:r>
        <w:t>Topics for further research:</w:t>
      </w:r>
      <w:bookmarkEnd w:id="5"/>
    </w:p>
    <w:p>
      <w:pPr>
        <w:spacing w:after="0"/>
        <w:numPr>
          <w:ilvl w:val="0"/>
          <w:numId w:val="2"/>
        </w:numPr>
      </w:pPr>
      <w:r>
        <w:rPr/>
        <w:t xml:space="preserve">Benefits and drawbacks of raising the retirement age in France
</w:t>
      </w:r>
    </w:p>
    <w:p>
      <w:pPr>
        <w:spacing w:after="0"/>
        <w:numPr>
          <w:ilvl w:val="0"/>
          <w:numId w:val="2"/>
        </w:numPr>
      </w:pPr>
      <w:r>
        <w:rPr/>
        <w:t xml:space="preserve">Economic reasons behind the pension reform proposal
</w:t>
      </w:r>
    </w:p>
    <w:p>
      <w:pPr>
        <w:spacing w:after="0"/>
        <w:numPr>
          <w:ilvl w:val="0"/>
          <w:numId w:val="2"/>
        </w:numPr>
      </w:pPr>
      <w:r>
        <w:rPr/>
        <w:t xml:space="preserve">Public opinion polls on the pension reform in France
</w:t>
      </w:r>
    </w:p>
    <w:p>
      <w:pPr>
        <w:spacing w:after="0"/>
        <w:numPr>
          <w:ilvl w:val="0"/>
          <w:numId w:val="2"/>
        </w:numPr>
      </w:pPr>
      <w:r>
        <w:rPr/>
        <w:t xml:space="preserve">Previous instances of article 49:3 being used in French politics
</w:t>
      </w:r>
    </w:p>
    <w:p>
      <w:pPr>
        <w:spacing w:after="0"/>
        <w:numPr>
          <w:ilvl w:val="0"/>
          <w:numId w:val="2"/>
        </w:numPr>
      </w:pPr>
      <w:r>
        <w:rPr/>
        <w:t xml:space="preserve">Analysis of the potential impact of the pension reform on different sectors of society
</w:t>
      </w:r>
    </w:p>
    <w:p>
      <w:pPr>
        <w:numPr>
          <w:ilvl w:val="0"/>
          <w:numId w:val="2"/>
        </w:numPr>
      </w:pPr>
      <w:r>
        <w:rPr/>
        <w:t xml:space="preserve">Comparison of retirement age policies in other European countries</w:t>
      </w:r>
    </w:p>
    <w:p>
      <w:pPr>
        <w:pStyle w:val="Heading1"/>
      </w:pPr>
      <w:bookmarkStart w:id="6" w:name="_Toc6"/>
      <w:r>
        <w:t>Report location:</w:t>
      </w:r>
      <w:bookmarkEnd w:id="6"/>
    </w:p>
    <w:p>
      <w:hyperlink r:id="rId8" w:history="1">
        <w:r>
          <w:rPr>
            <w:color w:val="2980b9"/>
            <w:u w:val="single"/>
          </w:rPr>
          <w:t xml:space="preserve">https://www.fullpicture.app/item/a87ad419ed99ec85915fd0f3b5984797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585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world-europe-64984374" TargetMode="External"/><Relationship Id="rId8" Type="http://schemas.openxmlformats.org/officeDocument/2006/relationships/hyperlink" Target="https://www.fullpicture.app/item/a87ad419ed99ec85915fd0f3b59847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2023-12-05T11:36:21+01:00</dcterms:created>
  <dcterms:modified xsi:type="dcterms:W3CDTF">2023-12-05T11:36:21+01:00</dcterms:modified>
</cp:coreProperties>
</file>

<file path=docProps/custom.xml><?xml version="1.0" encoding="utf-8"?>
<Properties xmlns="http://schemas.openxmlformats.org/officeDocument/2006/custom-properties" xmlns:vt="http://schemas.openxmlformats.org/officeDocument/2006/docPropsVTypes"/>
</file>