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HMGB1 promotes neutrophil extracellular trap formation through interactions with Toll-like receptor 4 - PubMed</w:t>
      </w:r>
      <w:br/>
      <w:hyperlink r:id="rId7" w:history="1">
        <w:r>
          <w:rPr>
            <w:color w:val="2980b9"/>
            <w:u w:val="single"/>
          </w:rPr>
          <w:t xml:space="preserve">https://pubmed.ncbi.nlm.nih.gov/23316068/</w:t>
        </w:r>
      </w:hyperlink>
    </w:p>
    <w:p>
      <w:pPr>
        <w:pStyle w:val="Heading1"/>
      </w:pPr>
      <w:bookmarkStart w:id="2" w:name="_Toc2"/>
      <w:r>
        <w:t>Article summary:</w:t>
      </w:r>
      <w:bookmarkEnd w:id="2"/>
    </w:p>
    <w:p>
      <w:pPr>
        <w:jc w:val="both"/>
      </w:pPr>
      <w:r>
        <w:rPr/>
        <w:t xml:space="preserve">1. HMGB1 is a danger-associated molecular pattern protein that can induce neutrophil extracellular trap (NET) formation.</w:t>
      </w:r>
    </w:p>
    <w:p>
      <w:pPr>
        <w:jc w:val="both"/>
      </w:pPr>
      <w:r>
        <w:rPr/>
        <w:t xml:space="preserve">2. Interactions between HMGB1 and Toll-like receptor 4 (TLR4) enhance NET formation.</w:t>
      </w:r>
    </w:p>
    <w:p>
      <w:pPr>
        <w:jc w:val="both"/>
      </w:pPr>
      <w:r>
        <w:rPr/>
        <w:t xml:space="preserve">3. In vivo, mice exposed to LPS and HMGB1 had increased ability to produce NETs compared with those exposed to LPS alone.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in vitro and in vivo. The authors have also provided detailed descriptions of the methods used in their experiments, which adds to the trustworthiness of the article. Furthermore, the authors have discussed potential limitations of their study, such as the fact that they did not explore other TLRs that may be involved in NET formation or other pathways by which HMGB1 could induce NET formation. </w:t>
      </w:r>
    </w:p>
    <w:p>
      <w:pPr>
        <w:jc w:val="both"/>
      </w:pPr>
      <w:r>
        <w:rPr/>
        <w:t xml:space="preserve">However, there are some points of consideration that are missing from the article. For example, while the authors discuss how HMGB1 interacts with TLR4 to promote NET formation, they do not explore any potential risks associated with this interaction or any possible side effects that could arise from it. Additionally, while the authors provide evidence for their claims through experiments conducted in vitro and in vivo, they do not provide any evidence from clinical trials or studies involving human subjects, which would add further credibility to their findings. </w:t>
      </w:r>
    </w:p>
    <w:p>
      <w:pPr>
        <w:jc w:val="both"/>
      </w:pPr>
      <w:r>
        <w:rPr/>
        <w:t xml:space="preserve">In conclusion, while this article is generally reliable and trustworthy due to its detailed descriptions of methods used and evidence provided for its claims, there are still some points of consideration that are missing from it which could add further credibility to its findings if explored further.</w:t>
      </w:r>
    </w:p>
    <w:p>
      <w:pPr>
        <w:pStyle w:val="Heading1"/>
      </w:pPr>
      <w:bookmarkStart w:id="5" w:name="_Toc5"/>
      <w:r>
        <w:t>Topics for further research:</w:t>
      </w:r>
      <w:bookmarkEnd w:id="5"/>
    </w:p>
    <w:p>
      <w:pPr>
        <w:spacing w:after="0"/>
        <w:numPr>
          <w:ilvl w:val="0"/>
          <w:numId w:val="2"/>
        </w:numPr>
      </w:pPr>
      <w:r>
        <w:rPr/>
        <w:t xml:space="preserve">Clinical trials involving HMGB1</w:t>
      </w:r>
    </w:p>
    <w:p>
      <w:pPr>
        <w:spacing w:after="0"/>
        <w:numPr>
          <w:ilvl w:val="0"/>
          <w:numId w:val="2"/>
        </w:numPr>
      </w:pPr>
      <w:r>
        <w:rPr/>
        <w:t xml:space="preserve">Side effects of HMGB1 interaction with TLR4</w:t>
      </w:r>
    </w:p>
    <w:p>
      <w:pPr>
        <w:spacing w:after="0"/>
        <w:numPr>
          <w:ilvl w:val="0"/>
          <w:numId w:val="2"/>
        </w:numPr>
      </w:pPr>
      <w:r>
        <w:rPr/>
        <w:t xml:space="preserve">Potential risks associated with HMGB1 interaction with TLR4</w:t>
      </w:r>
    </w:p>
    <w:p>
      <w:pPr>
        <w:spacing w:after="0"/>
        <w:numPr>
          <w:ilvl w:val="0"/>
          <w:numId w:val="2"/>
        </w:numPr>
      </w:pPr>
      <w:r>
        <w:rPr/>
        <w:t xml:space="preserve">Other TLRs involved in NET formation</w:t>
      </w:r>
    </w:p>
    <w:p>
      <w:pPr>
        <w:spacing w:after="0"/>
        <w:numPr>
          <w:ilvl w:val="0"/>
          <w:numId w:val="2"/>
        </w:numPr>
      </w:pPr>
      <w:r>
        <w:rPr/>
        <w:t xml:space="preserve">Other pathways by which HMGB1 induces NET formation</w:t>
      </w:r>
    </w:p>
    <w:p>
      <w:pPr>
        <w:numPr>
          <w:ilvl w:val="0"/>
          <w:numId w:val="2"/>
        </w:numPr>
      </w:pPr>
      <w:r>
        <w:rPr/>
        <w:t xml:space="preserve">Human studies involving HMGB1 and NET formation</w:t>
      </w:r>
    </w:p>
    <w:p>
      <w:pPr>
        <w:pStyle w:val="Heading1"/>
      </w:pPr>
      <w:bookmarkStart w:id="6" w:name="_Toc6"/>
      <w:r>
        <w:t>Report location:</w:t>
      </w:r>
      <w:bookmarkEnd w:id="6"/>
    </w:p>
    <w:p>
      <w:hyperlink r:id="rId8" w:history="1">
        <w:r>
          <w:rPr>
            <w:color w:val="2980b9"/>
            <w:u w:val="single"/>
          </w:rPr>
          <w:t xml:space="preserve">https://www.fullpicture.app/item/a8dec818ff472fe1205bced9c762bc36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608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316068/" TargetMode="External"/><Relationship Id="rId8" Type="http://schemas.openxmlformats.org/officeDocument/2006/relationships/hyperlink" Target="https://www.fullpicture.app/item/a8dec818ff472fe1205bced9c762bc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2023-02-28T09:59:49+01:00</dcterms:created>
  <dcterms:modified xsi:type="dcterms:W3CDTF">2023-02-28T09:59:49+01:00</dcterms:modified>
</cp:coreProperties>
</file>

<file path=docProps/custom.xml><?xml version="1.0" encoding="utf-8"?>
<Properties xmlns="http://schemas.openxmlformats.org/officeDocument/2006/custom-properties" xmlns:vt="http://schemas.openxmlformats.org/officeDocument/2006/docPropsVTypes"/>
</file>