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BIM实施 – 全球战略 - ScienceDirect</w:t>
      </w:r>
      <w:br/>
      <w:hyperlink r:id="rId7" w:history="1">
        <w:r>
          <w:rPr>
            <w:color w:val="2980b9"/>
            <w:u w:val="single"/>
          </w:rPr>
          <w:t xml:space="preserve">https://www.sciencedirect.com/science/article/pii/S1877705814019419</w:t>
        </w:r>
      </w:hyperlink>
    </w:p>
    <w:p>
      <w:pPr>
        <w:pStyle w:val="Heading1"/>
      </w:pPr>
      <w:bookmarkStart w:id="2" w:name="_Toc2"/>
      <w:r>
        <w:t>Article summary:</w:t>
      </w:r>
      <w:bookmarkEnd w:id="2"/>
    </w:p>
    <w:p>
      <w:pPr>
        <w:jc w:val="both"/>
      </w:pPr>
      <w:r>
        <w:rPr/>
        <w:t xml:space="preserve">1. This article explores the issues related to the implementation of Building Information Modeling (BIM) in the construction industry, as well as the various measures and methods adopted by countries around the world to promote effective BIM implementation.</w:t>
      </w:r>
    </w:p>
    <w:p>
      <w:pPr>
        <w:jc w:val="both"/>
      </w:pPr>
      <w:r>
        <w:rPr/>
        <w:t xml:space="preserve">2. The study found that BIM implementation has gained considerable momentum in recent years, with some countries leading the way in successful implementation strategies. Coordinated government support and leadership is a key driver for BIM implementation.</w:t>
      </w:r>
    </w:p>
    <w:p>
      <w:pPr>
        <w:jc w:val="both"/>
      </w:pPr>
      <w:r>
        <w:rPr/>
        <w:t xml:space="preserve">3. Other important strategies include developing national and global BIM standards, legal agreements to address liability issues, BIM certification, education and training, and clarifying business cases for BIM implementation.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comprehensive coverage of the topic of Building Information Modeling (BIM) implementation globally. It provides an extensive literature review on global trends related to BIM implementation, followed by detailed investigations into strategies implemented in North America, Scandinavia, UK, Singapore, China, Hong Kong and Australia. The article also presents a range of strategies derived from research results at the end of the paper. </w:t>
      </w:r>
    </w:p>
    <w:p>
      <w:pPr>
        <w:jc w:val="both"/>
      </w:pPr>
      <w:r>
        <w:rPr/>
        <w:t xml:space="preserve">However, there are some potential biases that should be noted when considering this article’s trustworthiness and reliability. Firstly, it does not provide any counterarguments or alternative perspectives on BIM implementation which could have been explored further. Secondly, it does not discuss any possible risks associated with implementing BIM which could have been addressed more thoroughly. Thirdly, it does not present both sides of the argument equally; instead it focuses mainly on positive aspects of BIM without providing much detail about potential drawbacks or challenges associated with its use. Finally, there is a lack of evidence provided for some claims made throughout the article which could have been supported with additional data or research findings from other sources.</w:t>
      </w:r>
    </w:p>
    <w:p>
      <w:pPr>
        <w:pStyle w:val="Heading1"/>
      </w:pPr>
      <w:bookmarkStart w:id="5" w:name="_Toc5"/>
      <w:r>
        <w:t>Topics for further research:</w:t>
      </w:r>
      <w:bookmarkEnd w:id="5"/>
    </w:p>
    <w:p>
      <w:pPr>
        <w:spacing w:after="0"/>
        <w:numPr>
          <w:ilvl w:val="0"/>
          <w:numId w:val="2"/>
        </w:numPr>
      </w:pPr>
      <w:r>
        <w:rPr/>
        <w:t xml:space="preserve">Risks associated with BIM implementation</w:t>
      </w:r>
    </w:p>
    <w:p>
      <w:pPr>
        <w:spacing w:after="0"/>
        <w:numPr>
          <w:ilvl w:val="0"/>
          <w:numId w:val="2"/>
        </w:numPr>
      </w:pPr>
      <w:r>
        <w:rPr/>
        <w:t xml:space="preserve">Challenges of BIM implementation</w:t>
      </w:r>
    </w:p>
    <w:p>
      <w:pPr>
        <w:spacing w:after="0"/>
        <w:numPr>
          <w:ilvl w:val="0"/>
          <w:numId w:val="2"/>
        </w:numPr>
      </w:pPr>
      <w:r>
        <w:rPr/>
        <w:t xml:space="preserve">Counterarguments to BIM implementation</w:t>
      </w:r>
    </w:p>
    <w:p>
      <w:pPr>
        <w:spacing w:after="0"/>
        <w:numPr>
          <w:ilvl w:val="0"/>
          <w:numId w:val="2"/>
        </w:numPr>
      </w:pPr>
      <w:r>
        <w:rPr/>
        <w:t xml:space="preserve">Alternative perspectives on BIM implementation</w:t>
      </w:r>
    </w:p>
    <w:p>
      <w:pPr>
        <w:spacing w:after="0"/>
        <w:numPr>
          <w:ilvl w:val="0"/>
          <w:numId w:val="2"/>
        </w:numPr>
      </w:pPr>
      <w:r>
        <w:rPr/>
        <w:t xml:space="preserve">Evidence for BIM implementation</w:t>
      </w:r>
    </w:p>
    <w:p>
      <w:pPr>
        <w:numPr>
          <w:ilvl w:val="0"/>
          <w:numId w:val="2"/>
        </w:numPr>
      </w:pPr>
      <w:r>
        <w:rPr/>
        <w:t xml:space="preserve">Data on BIM implementation success</w:t>
      </w:r>
    </w:p>
    <w:p>
      <w:pPr>
        <w:pStyle w:val="Heading1"/>
      </w:pPr>
      <w:bookmarkStart w:id="6" w:name="_Toc6"/>
      <w:r>
        <w:t>Report location:</w:t>
      </w:r>
      <w:bookmarkEnd w:id="6"/>
    </w:p>
    <w:p>
      <w:hyperlink r:id="rId8" w:history="1">
        <w:r>
          <w:rPr>
            <w:color w:val="2980b9"/>
            <w:u w:val="single"/>
          </w:rPr>
          <w:t xml:space="preserve">https://www.fullpicture.app/item/a9516e0fa94c200c590d8676eba6d55a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1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705814019419" TargetMode="External"/><Relationship Id="rId8" Type="http://schemas.openxmlformats.org/officeDocument/2006/relationships/hyperlink" Target="https://www.fullpicture.app/item/a9516e0fa94c200c590d8676eba6d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2023-02-23T00:14:09+01:00</dcterms:created>
  <dcterms:modified xsi:type="dcterms:W3CDTF">2023-02-23T00:14:09+01:00</dcterms:modified>
</cp:coreProperties>
</file>

<file path=docProps/custom.xml><?xml version="1.0" encoding="utf-8"?>
<Properties xmlns="http://schemas.openxmlformats.org/officeDocument/2006/custom-properties" xmlns:vt="http://schemas.openxmlformats.org/officeDocument/2006/docPropsVTypes"/>
</file>