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adipose deposits in sheep: comparative analysis of the perirenal fat transcriptome of Assaf and Churra suckling lambs - Suárez‐Vega - 2018 - Animal Genetics - Wiley Online Library</w:t>
      </w:r>
      <w:br/>
      <w:hyperlink r:id="rId7" w:history="1">
        <w:r>
          <w:rPr>
            <w:color w:val="2980b9"/>
            <w:u w:val="single"/>
          </w:rPr>
          <w:t xml:space="preserve">https://onlinelibrary.wiley.com/doi/10.1111/age.12725</w:t>
        </w:r>
      </w:hyperlink>
    </w:p>
    <w:p>
      <w:pPr>
        <w:pStyle w:val="Heading1"/>
      </w:pPr>
      <w:bookmarkStart w:id="2" w:name="_Toc2"/>
      <w:r>
        <w:t>Article summary:</w:t>
      </w:r>
      <w:bookmarkEnd w:id="2"/>
    </w:p>
    <w:p>
      <w:pPr>
        <w:jc w:val="both"/>
      </w:pPr>
      <w:r>
        <w:rPr/>
        <w:t xml:space="preserve">1. Meat from suckling lambs is a valuable high-quality product in Mediterranean countries, and the Churra breed has the highest population size in Spain.</w:t>
      </w:r>
    </w:p>
    <w:p>
      <w:pPr>
        <w:jc w:val="both"/>
      </w:pPr>
      <w:r>
        <w:rPr/>
        <w:t xml:space="preserve">2. Assaf is a non-indigenous semi-fat-tailed dairy sheep whose population has significantly increased since its introduction in Spain, primarily due to its higher average yields compared to autochthonous breeds.</w:t>
      </w:r>
    </w:p>
    <w:p>
      <w:pPr>
        <w:jc w:val="both"/>
      </w:pPr>
      <w:r>
        <w:rPr/>
        <w:t xml:space="preserve">3. This article reports on the characterization and identification of differential expression in the perirenal fat transcriptome of suckling lambs from Churra and Assaf sheep at specific conditions for commercialization in Spain.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differences between two breeds of sheep (Churra and Assaf) with regards to their meat quality, as well as an analysis of their perirenal fat transcriptomes. The authors provide evidence for their claims by citing relevant studies that have been conducted on these breeds previously, which adds credibility to their arguments. Furthermore, they also provide information about the protected geographical indication (PGI) related to the dairy sheep production in Spain, which further strengthens their argument that there are differences between these two breeds when it comes to meat quality. </w:t>
      </w:r>
    </w:p>
    <w:p>
      <w:pPr>
        <w:jc w:val="both"/>
      </w:pPr>
      <w:r>
        <w:rPr/>
        <w:t xml:space="preserve">However, there are some potential biases that should be noted. For example, while the authors do mention that Assaf breeders have tried to include lamb meat from this breed in the mentioned PGI, they do not provide any evidence or counterarguments for why this has caused some rejection among producers and consumers of Spanish local breeds. Additionally, while they cite several studies related to birth weight and growth rate being higher in Assaf lambs compared to other breeds, they do not explore any potential counterarguments or risks associated with this difference. </w:t>
      </w:r>
    </w:p>
    <w:p>
      <w:pPr>
        <w:jc w:val="both"/>
      </w:pPr>
      <w:r>
        <w:rPr/>
        <w:t xml:space="preserve">In conclusion, while this article is generally reliable and trustworthy due to its use of evidence from previous studies and its comprehensive overview of differences between Churra and Assaf sheep with regards to meat quality, there are some potential biases that should be noted when evaluating its trustworthiness.</w:t>
      </w:r>
    </w:p>
    <w:p>
      <w:pPr>
        <w:pStyle w:val="Heading1"/>
      </w:pPr>
      <w:bookmarkStart w:id="5" w:name="_Toc5"/>
      <w:r>
        <w:t>Topics for further research:</w:t>
      </w:r>
      <w:bookmarkEnd w:id="5"/>
    </w:p>
    <w:p>
      <w:pPr>
        <w:spacing w:after="0"/>
        <w:numPr>
          <w:ilvl w:val="0"/>
          <w:numId w:val="2"/>
        </w:numPr>
      </w:pPr>
      <w:r>
        <w:rPr/>
        <w:t xml:space="preserve">Protected Geographical Indication (PGI) related to Spanish dairy sheep production</w:t>
      </w:r>
    </w:p>
    <w:p>
      <w:pPr>
        <w:spacing w:after="0"/>
        <w:numPr>
          <w:ilvl w:val="0"/>
          <w:numId w:val="2"/>
        </w:numPr>
      </w:pPr>
      <w:r>
        <w:rPr/>
        <w:t xml:space="preserve">Rejection of Assaf lamb meat among producers and consumers of Spanish local breeds</w:t>
      </w:r>
    </w:p>
    <w:p>
      <w:pPr>
        <w:spacing w:after="0"/>
        <w:numPr>
          <w:ilvl w:val="0"/>
          <w:numId w:val="2"/>
        </w:numPr>
      </w:pPr>
      <w:r>
        <w:rPr/>
        <w:t xml:space="preserve">Potential risks associated with higher birth weight and growth rate in Assaf lambs</w:t>
      </w:r>
    </w:p>
    <w:p>
      <w:pPr>
        <w:spacing w:after="0"/>
        <w:numPr>
          <w:ilvl w:val="0"/>
          <w:numId w:val="2"/>
        </w:numPr>
      </w:pPr>
      <w:r>
        <w:rPr/>
        <w:t xml:space="preserve">Quality differences between Churra and Assaf sheep</w:t>
      </w:r>
    </w:p>
    <w:p>
      <w:pPr>
        <w:spacing w:after="0"/>
        <w:numPr>
          <w:ilvl w:val="0"/>
          <w:numId w:val="2"/>
        </w:numPr>
      </w:pPr>
      <w:r>
        <w:rPr/>
        <w:t xml:space="preserve">Analysis of perirenal fat transcriptomes</w:t>
      </w:r>
    </w:p>
    <w:p>
      <w:pPr>
        <w:numPr>
          <w:ilvl w:val="0"/>
          <w:numId w:val="2"/>
        </w:numPr>
      </w:pPr>
      <w:r>
        <w:rPr/>
        <w:t xml:space="preserve">Studies on Churra and Assaf sheep meat quality</w:t>
      </w:r>
    </w:p>
    <w:p>
      <w:pPr>
        <w:pStyle w:val="Heading1"/>
      </w:pPr>
      <w:bookmarkStart w:id="6" w:name="_Toc6"/>
      <w:r>
        <w:t>Report location:</w:t>
      </w:r>
      <w:bookmarkEnd w:id="6"/>
    </w:p>
    <w:p>
      <w:hyperlink r:id="rId8" w:history="1">
        <w:r>
          <w:rPr>
            <w:color w:val="2980b9"/>
            <w:u w:val="single"/>
          </w:rPr>
          <w:t xml:space="preserve">https://www.fullpicture.app/item/a963cb3ee2376cf71a0aa3d96cc9061c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90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age.12725" TargetMode="External"/><Relationship Id="rId8" Type="http://schemas.openxmlformats.org/officeDocument/2006/relationships/hyperlink" Target="https://www.fullpicture.app/item/a963cb3ee2376cf71a0aa3d96cc90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2023-03-04T12:46:33+01:00</dcterms:created>
  <dcterms:modified xsi:type="dcterms:W3CDTF">2023-03-04T12:46:33+01:00</dcterms:modified>
</cp:coreProperties>
</file>

<file path=docProps/custom.xml><?xml version="1.0" encoding="utf-8"?>
<Properties xmlns="http://schemas.openxmlformats.org/officeDocument/2006/custom-properties" xmlns:vt="http://schemas.openxmlformats.org/officeDocument/2006/docPropsVTypes"/>
</file>