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Conversion of oxybenzone sunscreen to phototoxic glucoside conjugates by sea anemones and corals | Science</w:t>
      </w:r>
      <w:br/>
      <w:hyperlink r:id="rId7" w:history="1">
        <w:r>
          <w:rPr>
            <w:color w:val="2980b9"/>
            <w:u w:val="single"/>
          </w:rPr>
          <w:t xml:space="preserve">https://www.science.org/doi/10.1126/science.abn2600</w:t>
        </w:r>
      </w:hyperlink>
    </w:p>
    <w:p>
      <w:pPr>
        <w:pStyle w:val="Heading1"/>
      </w:pPr>
      <w:bookmarkStart w:id="2" w:name="_Toc2"/>
      <w:r>
        <w:t>Article summary:</w:t>
      </w:r>
      <w:bookmarkEnd w:id="2"/>
    </w:p>
    <w:p>
      <w:pPr>
        <w:jc w:val="both"/>
      </w:pPr>
      <w:r>
        <w:rPr/>
        <w:t xml:space="preserve">1. Sunscreens containing oxybenzone can cause damage to coral reefs, but the exact mechanisms are still unknown.</w:t>
      </w:r>
    </w:p>
    <w:p>
      <w:pPr>
        <w:jc w:val="both"/>
      </w:pPr>
      <w:r>
        <w:rPr/>
        <w:t xml:space="preserve">2. Vuckovic et al. found that oxybenzone is modified within cells by attachment of glucose, turning it from a sunscreen into a potent photosensitizer.</w:t>
      </w:r>
    </w:p>
    <w:p>
      <w:pPr>
        <w:jc w:val="both"/>
      </w:pPr>
      <w:r>
        <w:rPr/>
        <w:t xml:space="preserve">3. Algal symbionts in anemones and corals sequester these phototoxic glucoside conjugates, providing some protection to their hosts from UV light and oxybenzone exposure.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by Vuckovic et al., which are described in detail throughout the article. The article also cites previous research to support its claims, such as studies indicating that oxybenzone is an endocrine disruptor (5, 6) and that it does not produce ROS upon sunlight illumination in vitro (10). Additionally, the article acknowledges potential biases or limitations of the study, such as the fact that further research is needed to understand the precise mechanisms involved in reef damage caused by sunscreens.</w:t>
      </w:r>
    </w:p>
    <w:p>
      <w:pPr>
        <w:jc w:val="both"/>
      </w:pPr>
      <w:r>
        <w:rPr/>
        <w:t xml:space="preserve">However, there are some points of consideration that are missing from the article. For example, while the authors acknowledge that global stressors can exacerbate coral declines due to local factors such as sunscreens, they do not explore any potential counterarguments or other points of view regarding this issue. Additionally, while they discuss how understanding metabolite phototoxicity could facilitate development of coral-safe products, they do not provide any evidence for this claim or explore any possible risks associated with using alternative sunscreen components instead of oxybenzone. </w:t>
      </w:r>
    </w:p>
    <w:p>
      <w:pPr>
        <w:jc w:val="both"/>
      </w:pPr>
      <w:r>
        <w:rPr/>
        <w:t xml:space="preserve">Finally, although the article does not appear to be promotional in nature or present only one side of an argument equally, it does lack objectivity at times; for example, when discussing Trunk Bay versus Caneel Bay in terms of recreational use and impacts from global stressors on corals without exploring other potential factors that may have contributed to differences between these two locations.</w:t>
      </w:r>
    </w:p>
    <w:p>
      <w:pPr>
        <w:pStyle w:val="Heading1"/>
      </w:pPr>
      <w:bookmarkStart w:id="5" w:name="_Toc5"/>
      <w:r>
        <w:t>Topics for further research:</w:t>
      </w:r>
      <w:bookmarkEnd w:id="5"/>
    </w:p>
    <w:p>
      <w:pPr>
        <w:spacing w:after="0"/>
        <w:numPr>
          <w:ilvl w:val="0"/>
          <w:numId w:val="2"/>
        </w:numPr>
      </w:pPr>
      <w:r>
        <w:rPr/>
        <w:t xml:space="preserve">Coral reef global stressors</w:t>
      </w:r>
    </w:p>
    <w:p>
      <w:pPr>
        <w:spacing w:after="0"/>
        <w:numPr>
          <w:ilvl w:val="0"/>
          <w:numId w:val="2"/>
        </w:numPr>
      </w:pPr>
      <w:r>
        <w:rPr/>
        <w:t xml:space="preserve">Alternative sunscreen components</w:t>
      </w:r>
    </w:p>
    <w:p>
      <w:pPr>
        <w:spacing w:after="0"/>
        <w:numPr>
          <w:ilvl w:val="0"/>
          <w:numId w:val="2"/>
        </w:numPr>
      </w:pPr>
      <w:r>
        <w:rPr/>
        <w:t xml:space="preserve">Risks associated with sunscreen use</w:t>
      </w:r>
    </w:p>
    <w:p>
      <w:pPr>
        <w:spacing w:after="0"/>
        <w:numPr>
          <w:ilvl w:val="0"/>
          <w:numId w:val="2"/>
        </w:numPr>
      </w:pPr>
      <w:r>
        <w:rPr/>
        <w:t xml:space="preserve">Coral reef recreational use impacts</w:t>
      </w:r>
    </w:p>
    <w:p>
      <w:pPr>
        <w:spacing w:after="0"/>
        <w:numPr>
          <w:ilvl w:val="0"/>
          <w:numId w:val="2"/>
        </w:numPr>
      </w:pPr>
      <w:r>
        <w:rPr/>
        <w:t xml:space="preserve">Metabolite phototoxicity mechanisms</w:t>
      </w:r>
    </w:p>
    <w:p>
      <w:pPr>
        <w:numPr>
          <w:ilvl w:val="0"/>
          <w:numId w:val="2"/>
        </w:numPr>
      </w:pPr>
      <w:r>
        <w:rPr/>
        <w:t xml:space="preserve">Coral reef conservation strategies</w:t>
      </w:r>
    </w:p>
    <w:p>
      <w:pPr>
        <w:pStyle w:val="Heading1"/>
      </w:pPr>
      <w:bookmarkStart w:id="6" w:name="_Toc6"/>
      <w:r>
        <w:t>Report location:</w:t>
      </w:r>
      <w:bookmarkEnd w:id="6"/>
    </w:p>
    <w:p>
      <w:hyperlink r:id="rId8" w:history="1">
        <w:r>
          <w:rPr>
            <w:color w:val="2980b9"/>
            <w:u w:val="single"/>
          </w:rPr>
          <w:t xml:space="preserve">https://www.fullpicture.app/item/a98de545057e84cae87e7e84ff90da2c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4D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n2600" TargetMode="External"/><Relationship Id="rId8" Type="http://schemas.openxmlformats.org/officeDocument/2006/relationships/hyperlink" Target="https://www.fullpicture.app/item/a98de545057e84cae87e7e84ff90da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2023-02-22T04:05:41+01:00</dcterms:created>
  <dcterms:modified xsi:type="dcterms:W3CDTF">2023-02-22T04:05:41+01:00</dcterms:modified>
</cp:coreProperties>
</file>

<file path=docProps/custom.xml><?xml version="1.0" encoding="utf-8"?>
<Properties xmlns="http://schemas.openxmlformats.org/officeDocument/2006/custom-properties" xmlns:vt="http://schemas.openxmlformats.org/officeDocument/2006/docPropsVTypes"/>
</file>