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Cable vibration mitigation by using an H‐bridge‐based electromagnetic inerter damper with energy harvesting function - LI - 2022 - Structural Control and Health Monitoring - Wiley Online Library</w:t>
      </w:r>
      <w:br/>
      <w:hyperlink r:id="rId7" w:history="1">
        <w:r>
          <w:rPr>
            <w:color w:val="2980b9"/>
            <w:u w:val="single"/>
          </w:rPr>
          <w:t xml:space="preserve">https://onlinelibrary.wiley.com/doi/10.1002/stc.3120</w:t>
        </w:r>
      </w:hyperlink>
    </w:p>
    <w:p>
      <w:pPr>
        <w:pStyle w:val="Heading1"/>
      </w:pPr>
      <w:bookmarkStart w:id="2" w:name="_Toc2"/>
      <w:r>
        <w:t>Article summary:</w:t>
      </w:r>
      <w:bookmarkEnd w:id="2"/>
    </w:p>
    <w:p>
      <w:pPr>
        <w:jc w:val="both"/>
      </w:pPr>
      <w:r>
        <w:rPr/>
        <w:t xml:space="preserve">1. This article proposes a novel H-bridge-based electromagnetic inerter damper (HB-EMID) for cable vibration mitigation.</w:t>
      </w:r>
    </w:p>
    <w:p>
      <w:pPr>
        <w:jc w:val="both"/>
      </w:pPr>
      <w:r>
        <w:rPr/>
        <w:t xml:space="preserve">2. The HB-EMID is capable of emulating the control behavior of an inerter damper and possesses an energy-harvesting function.</w:t>
      </w:r>
    </w:p>
    <w:p>
      <w:pPr>
        <w:jc w:val="both"/>
      </w:pPr>
      <w:r>
        <w:rPr/>
        <w:t xml:space="preserve">3. Numerical validation confirms satisfactory control performance and sufficient harvested power from the proposed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detailed information about the proposed system, its working mechanism, and numerical validation results to support its claims. However, there are some potential biases that should be noted. For example, the authors do not explore any counterarguments or alternative solutions to cable vibration mitigation, which could provide a more comprehensive view of the issue. Additionally, the authors do not discuss any possible risks associated with using their proposed system, such as potential safety hazards or environmental impacts. Furthermore, while the authors provide evidence for their claims, they do not present both sides of the argument equally; instead they focus solely on promoting their own solution without considering other perspectives or solutions. Finally, there is no discussion of how this system could be implemented in practice or what challenges may arise when doing so.</w:t>
      </w:r>
    </w:p>
    <w:p>
      <w:pPr>
        <w:pStyle w:val="Heading1"/>
      </w:pPr>
      <w:bookmarkStart w:id="5" w:name="_Toc5"/>
      <w:r>
        <w:t>Topics for further research:</w:t>
      </w:r>
      <w:bookmarkEnd w:id="5"/>
    </w:p>
    <w:p>
      <w:pPr>
        <w:spacing w:after="0"/>
        <w:numPr>
          <w:ilvl w:val="0"/>
          <w:numId w:val="2"/>
        </w:numPr>
      </w:pPr>
      <w:r>
        <w:rPr/>
        <w:t xml:space="preserve">Alternative solutions to cable vibration mitigation</w:t>
      </w:r>
    </w:p>
    <w:p>
      <w:pPr>
        <w:spacing w:after="0"/>
        <w:numPr>
          <w:ilvl w:val="0"/>
          <w:numId w:val="2"/>
        </w:numPr>
      </w:pPr>
      <w:r>
        <w:rPr/>
        <w:t xml:space="preserve">Potential risks of using cable vibration mitigation systems</w:t>
      </w:r>
    </w:p>
    <w:p>
      <w:pPr>
        <w:spacing w:after="0"/>
        <w:numPr>
          <w:ilvl w:val="0"/>
          <w:numId w:val="2"/>
        </w:numPr>
      </w:pPr>
      <w:r>
        <w:rPr/>
        <w:t xml:space="preserve">Safety hazards associated with cable vibration mitigation</w:t>
      </w:r>
    </w:p>
    <w:p>
      <w:pPr>
        <w:spacing w:after="0"/>
        <w:numPr>
          <w:ilvl w:val="0"/>
          <w:numId w:val="2"/>
        </w:numPr>
      </w:pPr>
      <w:r>
        <w:rPr/>
        <w:t xml:space="preserve">Environmental impacts of cable vibration mitigation</w:t>
      </w:r>
    </w:p>
    <w:p>
      <w:pPr>
        <w:spacing w:after="0"/>
        <w:numPr>
          <w:ilvl w:val="0"/>
          <w:numId w:val="2"/>
        </w:numPr>
      </w:pPr>
      <w:r>
        <w:rPr/>
        <w:t xml:space="preserve">Challenges of implementing cable vibration mitigation systems</w:t>
      </w:r>
    </w:p>
    <w:p>
      <w:pPr>
        <w:numPr>
          <w:ilvl w:val="0"/>
          <w:numId w:val="2"/>
        </w:numPr>
      </w:pPr>
      <w:r>
        <w:rPr/>
        <w:t xml:space="preserve">Pros and cons of cable vibration mitigation systems</w:t>
      </w:r>
    </w:p>
    <w:p>
      <w:pPr>
        <w:pStyle w:val="Heading1"/>
      </w:pPr>
      <w:bookmarkStart w:id="6" w:name="_Toc6"/>
      <w:r>
        <w:t>Report location:</w:t>
      </w:r>
      <w:bookmarkEnd w:id="6"/>
    </w:p>
    <w:p>
      <w:hyperlink r:id="rId8" w:history="1">
        <w:r>
          <w:rPr>
            <w:color w:val="2980b9"/>
            <w:u w:val="single"/>
          </w:rPr>
          <w:t xml:space="preserve">https://www.fullpicture.app/item/a9d02f129ad97938890dfb889ba12110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86A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tc.3120" TargetMode="External"/><Relationship Id="rId8" Type="http://schemas.openxmlformats.org/officeDocument/2006/relationships/hyperlink" Target="https://www.fullpicture.app/item/a9d02f129ad97938890dfb889ba121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2023-02-24T04:17:55+01:00</dcterms:created>
  <dcterms:modified xsi:type="dcterms:W3CDTF">2023-02-24T04:17:55+01:00</dcterms:modified>
</cp:coreProperties>
</file>

<file path=docProps/custom.xml><?xml version="1.0" encoding="utf-8"?>
<Properties xmlns="http://schemas.openxmlformats.org/officeDocument/2006/custom-properties" xmlns:vt="http://schemas.openxmlformats.org/officeDocument/2006/docPropsVTypes"/>
</file>