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Vegetation Dynamic Changes and Their Response to Ecological Engineering in the Sanjiangyuan Region of China</w:t>
      </w:r>
      <w:br/>
      <w:hyperlink r:id="rId7" w:history="1">
        <w:r>
          <w:rPr>
            <w:color w:val="2980b9"/>
            <w:u w:val="single"/>
          </w:rPr>
          <w:t xml:space="preserve">https://www.mdpi.com/2072-4292/12/24/4035</w:t>
        </w:r>
      </w:hyperlink>
    </w:p>
    <w:p>
      <w:pPr>
        <w:pStyle w:val="Heading1"/>
      </w:pPr>
      <w:bookmarkStart w:id="2" w:name="_Toc2"/>
      <w:r>
        <w:t>Article summary:</w:t>
      </w:r>
      <w:bookmarkEnd w:id="2"/>
    </w:p>
    <w:p>
      <w:pPr>
        <w:jc w:val="both"/>
      </w:pPr>
      <w:r>
        <w:rPr/>
        <w:t xml:space="preserve">1. Analysis of vegetation changes in the Sanjiangyuan region of China using satellite-retrieved NDVI data from GIMMS and MODIS datasets over the past 34 years.</w:t>
      </w:r>
    </w:p>
    <w:p>
      <w:pPr>
        <w:jc w:val="both"/>
      </w:pPr>
      <w:r>
        <w:rPr/>
        <w:t xml:space="preserve">2. Vegetation growth in 65.6% of the study area showed an upward trend, with a large increase mainly distributed in the eastern part.</w:t>
      </w:r>
    </w:p>
    <w:p>
      <w:pPr>
        <w:jc w:val="both"/>
      </w:pPr>
      <w:r>
        <w:rPr/>
        <w:t xml:space="preserve">3. Vegetation growth is affected by temperature more than precipitation, and human activities have both positive and negative impacts on vegetation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vegetation dynamic changes and their response to ecological engineering in the Sanjiangyuan region of China, based on satellite-retrieved normalized difference vegetation index (NDVI) data from global inventory modeling and mapping studies (GIMMS) and moderate resolution imaging and spectroradiometer (MODIS) datasets over the past 34 years. The article is well-structured, providing clear evidence for its claims through detailed analysis of the data collected. The authors also provide insights into how different ecological engineering programs have impacted vegetation growth in this region, as well as how climate change has affected vegetation growth across different parts of the region. </w:t>
      </w:r>
    </w:p>
    <w:p>
      <w:pPr>
        <w:jc w:val="both"/>
      </w:pPr>
      <w:r>
        <w:rPr/>
        <w:t xml:space="preserve">The article appears to be reliable and trustworthy overall, as it provides detailed evidence for its claims through analysis of satellite-retrieved NDVI data from GIMMS and MODIS datasets over a period of 34 years. The authors also provide insights into how different ecological engineering programs have impacted vegetation growth in this region, as well as how climate change has affected vegetation growth across different parts of the region. Additionally, there are no obvious biases or unsupported claims present in the article that could undermine its trustworthiness or reliability. </w:t>
      </w:r>
    </w:p>
    <w:p>
      <w:pPr>
        <w:jc w:val="both"/>
      </w:pPr>
      <w:r>
        <w:rPr/>
        <w:t xml:space="preserve">However, there are some points that could be further explored or considered in order to make this article even more reliable and trustworthy. For example, while the authors provide an overview of how climate change has impacted vegetation growth across different parts of the region, they do not explore any potential counterarguments or alternative explanations for these changes that could help to further strengthen their argument. Additionally, while they discuss how human activities have had both positive and negative impacts on vegetation change, they do not provide any evidence for these claims or explore any potential risks associated with these activities that should be noted when considering their impact on vegetation change in this region.</w:t>
      </w:r>
    </w:p>
    <w:p>
      <w:pPr>
        <w:pStyle w:val="Heading1"/>
      </w:pPr>
      <w:bookmarkStart w:id="5" w:name="_Toc5"/>
      <w:r>
        <w:t>Topics for further research:</w:t>
      </w:r>
      <w:bookmarkEnd w:id="5"/>
    </w:p>
    <w:p>
      <w:pPr>
        <w:spacing w:after="0"/>
        <w:numPr>
          <w:ilvl w:val="0"/>
          <w:numId w:val="2"/>
        </w:numPr>
      </w:pPr>
      <w:r>
        <w:rPr/>
        <w:t xml:space="preserve">Climate change impacts on vegetation</w:t>
      </w:r>
    </w:p>
    <w:p>
      <w:pPr>
        <w:spacing w:after="0"/>
        <w:numPr>
          <w:ilvl w:val="0"/>
          <w:numId w:val="2"/>
        </w:numPr>
      </w:pPr>
      <w:r>
        <w:rPr/>
        <w:t xml:space="preserve">Human activities and vegetation change</w:t>
      </w:r>
    </w:p>
    <w:p>
      <w:pPr>
        <w:spacing w:after="0"/>
        <w:numPr>
          <w:ilvl w:val="0"/>
          <w:numId w:val="2"/>
        </w:numPr>
      </w:pPr>
      <w:r>
        <w:rPr/>
        <w:t xml:space="preserve">Potential risks of ecological engineering</w:t>
      </w:r>
    </w:p>
    <w:p>
      <w:pPr>
        <w:spacing w:after="0"/>
        <w:numPr>
          <w:ilvl w:val="0"/>
          <w:numId w:val="2"/>
        </w:numPr>
      </w:pPr>
      <w:r>
        <w:rPr/>
        <w:t xml:space="preserve">Alternative explanations for vegetation change</w:t>
      </w:r>
    </w:p>
    <w:p>
      <w:pPr>
        <w:spacing w:after="0"/>
        <w:numPr>
          <w:ilvl w:val="0"/>
          <w:numId w:val="2"/>
        </w:numPr>
      </w:pPr>
      <w:r>
        <w:rPr/>
        <w:t xml:space="preserve">Long-term vegetation dynamics</w:t>
      </w:r>
    </w:p>
    <w:p>
      <w:pPr>
        <w:numPr>
          <w:ilvl w:val="0"/>
          <w:numId w:val="2"/>
        </w:numPr>
      </w:pPr>
      <w:r>
        <w:rPr/>
        <w:t xml:space="preserve">Satellite-retrieved NDVI data analysis</w:t>
      </w:r>
    </w:p>
    <w:p>
      <w:pPr>
        <w:pStyle w:val="Heading1"/>
      </w:pPr>
      <w:bookmarkStart w:id="6" w:name="_Toc6"/>
      <w:r>
        <w:t>Report location:</w:t>
      </w:r>
      <w:bookmarkEnd w:id="6"/>
    </w:p>
    <w:p>
      <w:hyperlink r:id="rId8" w:history="1">
        <w:r>
          <w:rPr>
            <w:color w:val="2980b9"/>
            <w:u w:val="single"/>
          </w:rPr>
          <w:t xml:space="preserve">https://www.fullpicture.app/item/a9e1ce31750659fcf772feef87fe86a5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2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24/4035" TargetMode="External"/><Relationship Id="rId8" Type="http://schemas.openxmlformats.org/officeDocument/2006/relationships/hyperlink" Target="https://www.fullpicture.app/item/a9e1ce31750659fcf772feef87fe86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2023-02-23T11:05:58+01:00</dcterms:created>
  <dcterms:modified xsi:type="dcterms:W3CDTF">2023-02-23T11:05:58+01:00</dcterms:modified>
</cp:coreProperties>
</file>

<file path=docProps/custom.xml><?xml version="1.0" encoding="utf-8"?>
<Properties xmlns="http://schemas.openxmlformats.org/officeDocument/2006/custom-properties" xmlns:vt="http://schemas.openxmlformats.org/officeDocument/2006/docPropsVTypes"/>
</file>