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semiparametric clustering method for the screening of retired Li-ion batteries from electric vehicles - ScienceDirect --- 一种用于筛选电动汽车退役锂离子电池的半参数聚类方法 - ScienceDirect</w:t>
      </w:r>
      <w:br/>
      <w:hyperlink r:id="rId7" w:history="1">
        <w:r>
          <w:rPr>
            <w:color w:val="2980b9"/>
            <w:u w:val="single"/>
          </w:rPr>
          <w:t xml:space="preserve">https://www.sciencedirect.com/science/article/pii/S2352152X23004279</w:t>
        </w:r>
      </w:hyperlink>
    </w:p>
    <w:p>
      <w:pPr>
        <w:pStyle w:val="Heading1"/>
      </w:pPr>
      <w:bookmarkStart w:id="2" w:name="_Toc2"/>
      <w:r>
        <w:t>Article summary:</w:t>
      </w:r>
      <w:bookmarkEnd w:id="2"/>
    </w:p>
    <w:p>
      <w:pPr>
        <w:jc w:val="both"/>
      </w:pPr>
      <w:r>
        <w:rPr/>
        <w:t xml:space="preserve">1. 电动汽车退役锂离子电池的筛选和再利用是重要的问题，可以提高能源利用率和经济效益。</w:t>
      </w:r>
    </w:p>
    <w:p>
      <w:pPr>
        <w:jc w:val="both"/>
      </w:pPr>
      <w:r>
        <w:rPr/>
        <w:t xml:space="preserve">2. 筛选方法可分为直接测量和间接估计两种，其中直接测量法是在充电或放电测试过程中直接测量电池信息，然后根据测量数据筛选退役电池。</w:t>
      </w:r>
    </w:p>
    <w:p>
      <w:pPr>
        <w:jc w:val="both"/>
      </w:pPr>
      <w:r>
        <w:rPr/>
        <w:t xml:space="preserve">3. 已有的筛选方法包括基于容量、脉冲电压、阻抗、特征电压等指标的评估方法，以及基于聚类模型、卷积神经网络等机器学习方法。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该文章主要介绍了一种用于筛选电动汽车退役锂离子电池的半参数聚类方法。然而，该文章存在以下几个问题：</w:t>
      </w:r>
    </w:p>
    <w:p>
      <w:pPr>
        <w:jc w:val="both"/>
      </w:pPr>
      <w:r>
        <w:rPr/>
        <w:t xml:space="preserve"/>
      </w:r>
    </w:p>
    <w:p>
      <w:pPr>
        <w:jc w:val="both"/>
      </w:pPr>
      <w:r>
        <w:rPr/>
        <w:t xml:space="preserve">1. 偏见来源：该文章没有提及任何可能的负面影响或风险，只强调了利用退役电池的潜在好处。这可能会导致读者对使用退役电池的实际效果和安全性缺乏全面的认识。</w:t>
      </w:r>
    </w:p>
    <w:p>
      <w:pPr>
        <w:jc w:val="both"/>
      </w:pPr>
      <w:r>
        <w:rPr/>
        <w:t xml:space="preserve"/>
      </w:r>
    </w:p>
    <w:p>
      <w:pPr>
        <w:jc w:val="both"/>
      </w:pPr>
      <w:r>
        <w:rPr/>
        <w:t xml:space="preserve">2. 片面报道：该文章只介绍了直接测量和间接估计两种筛选方法，并没有探讨其他可能的筛选方法。这可能会导致读者对筛选方法的选择和应用范围缺乏全面的认识。</w:t>
      </w:r>
    </w:p>
    <w:p>
      <w:pPr>
        <w:jc w:val="both"/>
      </w:pPr>
      <w:r>
        <w:rPr/>
        <w:t xml:space="preserve"/>
      </w:r>
    </w:p>
    <w:p>
      <w:pPr>
        <w:jc w:val="both"/>
      </w:pPr>
      <w:r>
        <w:rPr/>
        <w:t xml:space="preserve">3. 缺失考虑点：该文章没有考虑到不同类型、品牌和规格的退役电池之间可能存在差异，这些差异可能会影响其二次利用效果和安全性。因此，在筛选过程中需要更加细致地考虑这些因素。</w:t>
      </w:r>
    </w:p>
    <w:p>
      <w:pPr>
        <w:jc w:val="both"/>
      </w:pPr>
      <w:r>
        <w:rPr/>
        <w:t xml:space="preserve"/>
      </w:r>
    </w:p>
    <w:p>
      <w:pPr>
        <w:jc w:val="both"/>
      </w:pPr>
      <w:r>
        <w:rPr/>
        <w:t xml:space="preserve">4. 主张缺失证据：该文章提出了半参数聚类方法作为一种有效的筛选方法，但并未提供足够的证据来支持其优越性。因此，需要更多实验数据来验证其可行性和有效性。</w:t>
      </w:r>
    </w:p>
    <w:p>
      <w:pPr>
        <w:jc w:val="both"/>
      </w:pPr>
      <w:r>
        <w:rPr/>
        <w:t xml:space="preserve"/>
      </w:r>
    </w:p>
    <w:p>
      <w:pPr>
        <w:jc w:val="both"/>
      </w:pPr>
      <w:r>
        <w:rPr/>
        <w:t xml:space="preserve">5. 未探索反驳：该文章没有探讨其他学者或研究人员对所提出半参数聚类方法的反驳意见或争议点。因此，需要更多深入讨论和分析来评估其可靠性和适用性。</w:t>
      </w:r>
    </w:p>
    <w:p>
      <w:pPr>
        <w:jc w:val="both"/>
      </w:pPr>
      <w:r>
        <w:rPr/>
        <w:t xml:space="preserve"/>
      </w:r>
    </w:p>
    <w:p>
      <w:pPr>
        <w:jc w:val="both"/>
      </w:pPr>
      <w:r>
        <w:rPr/>
        <w:t xml:space="preserve">总之，尽管该文章提供了一种新颖且有前景的筛选方法，但仍存在上述问题需要进一步解决和完善。</w:t>
      </w:r>
    </w:p>
    <w:p>
      <w:pPr>
        <w:pStyle w:val="Heading1"/>
      </w:pPr>
      <w:bookmarkStart w:id="5" w:name="_Toc5"/>
      <w:r>
        <w:t>Topics for further research:</w:t>
      </w:r>
      <w:bookmarkEnd w:id="5"/>
    </w:p>
    <w:p>
      <w:pPr>
        <w:spacing w:after="0"/>
        <w:numPr>
          <w:ilvl w:val="0"/>
          <w:numId w:val="2"/>
        </w:numPr>
      </w:pPr>
      <w:r>
        <w:rPr/>
        <w:t xml:space="preserve">Negative impacts and risks of using retired batteries
</w:t>
      </w:r>
    </w:p>
    <w:p>
      <w:pPr>
        <w:spacing w:after="0"/>
        <w:numPr>
          <w:ilvl w:val="0"/>
          <w:numId w:val="2"/>
        </w:numPr>
      </w:pPr>
      <w:r>
        <w:rPr/>
        <w:t xml:space="preserve">Other potential screening methods for retired batteries
</w:t>
      </w:r>
    </w:p>
    <w:p>
      <w:pPr>
        <w:spacing w:after="0"/>
        <w:numPr>
          <w:ilvl w:val="0"/>
          <w:numId w:val="2"/>
        </w:numPr>
      </w:pPr>
      <w:r>
        <w:rPr/>
        <w:t xml:space="preserve">Differences between retired batteries of different types</w:t>
      </w:r>
    </w:p>
    <w:p>
      <w:pPr>
        <w:spacing w:after="0"/>
        <w:numPr>
          <w:ilvl w:val="0"/>
          <w:numId w:val="2"/>
        </w:numPr>
      </w:pPr>
      <w:r>
        <w:rPr/>
        <w:t xml:space="preserve">brands</w:t>
      </w:r>
    </w:p>
    <w:p>
      <w:pPr>
        <w:spacing w:after="0"/>
        <w:numPr>
          <w:ilvl w:val="0"/>
          <w:numId w:val="2"/>
        </w:numPr>
      </w:pPr>
      <w:r>
        <w:rPr/>
        <w:t xml:space="preserve">and specifications
</w:t>
      </w:r>
    </w:p>
    <w:p>
      <w:pPr>
        <w:spacing w:after="0"/>
        <w:numPr>
          <w:ilvl w:val="0"/>
          <w:numId w:val="2"/>
        </w:numPr>
      </w:pPr>
      <w:r>
        <w:rPr/>
        <w:t xml:space="preserve">Evidence supporting the superiority of semi-parametric clustering method
</w:t>
      </w:r>
    </w:p>
    <w:p>
      <w:pPr>
        <w:spacing w:after="0"/>
        <w:numPr>
          <w:ilvl w:val="0"/>
          <w:numId w:val="2"/>
        </w:numPr>
      </w:pPr>
      <w:r>
        <w:rPr/>
        <w:t xml:space="preserve">Counterarguments or controversies regarding the proposed method
</w:t>
      </w:r>
    </w:p>
    <w:p>
      <w:pPr>
        <w:numPr>
          <w:ilvl w:val="0"/>
          <w:numId w:val="2"/>
        </w:numPr>
      </w:pPr>
      <w:r>
        <w:rPr/>
        <w:t xml:space="preserve">Further improvements and refinements of the proposed method</w:t>
      </w:r>
    </w:p>
    <w:p>
      <w:pPr>
        <w:pStyle w:val="Heading1"/>
      </w:pPr>
      <w:bookmarkStart w:id="6" w:name="_Toc6"/>
      <w:r>
        <w:t>Report location:</w:t>
      </w:r>
      <w:bookmarkEnd w:id="6"/>
    </w:p>
    <w:p>
      <w:hyperlink r:id="rId8" w:history="1">
        <w:r>
          <w:rPr>
            <w:color w:val="2980b9"/>
            <w:u w:val="single"/>
          </w:rPr>
          <w:t xml:space="preserve">https://www.fullpicture.app/item/aa003e49c729b55ab8fb4785ad5e55a5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0A23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152X23004279" TargetMode="External"/><Relationship Id="rId8" Type="http://schemas.openxmlformats.org/officeDocument/2006/relationships/hyperlink" Target="https://www.fullpicture.app/item/aa003e49c729b55ab8fb4785ad5e55a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2024-03-10T17:09:03+01:00</dcterms:created>
  <dcterms:modified xsi:type="dcterms:W3CDTF">2024-03-10T17:09:03+01:00</dcterms:modified>
</cp:coreProperties>
</file>

<file path=docProps/custom.xml><?xml version="1.0" encoding="utf-8"?>
<Properties xmlns="http://schemas.openxmlformats.org/officeDocument/2006/custom-properties" xmlns:vt="http://schemas.openxmlformats.org/officeDocument/2006/docPropsVTypes"/>
</file>