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House of Representatives gives Ukraine its best news in a year</w:t>
      </w:r>
      <w:br/>
      <w:hyperlink r:id="rId7" w:history="1">
        <w:r>
          <w:rPr>
            <w:color w:val="2980b9"/>
            <w:u w:val="single"/>
          </w:rPr>
          <w:t xml:space="preserve">https://www.economist.com/united-states/2024/04/20/the-house-of-representatives-just-gave-ukraine-the-best-news-it-has-had-for-a-year</w:t>
        </w:r>
      </w:hyperlink>
    </w:p>
    <w:p>
      <w:pPr>
        <w:pStyle w:val="Heading1"/>
      </w:pPr>
      <w:bookmarkStart w:id="2" w:name="_Toc2"/>
      <w:r>
        <w:t>Article summary:</w:t>
      </w:r>
      <w:bookmarkEnd w:id="2"/>
    </w:p>
    <w:p>
      <w:pPr>
        <w:jc w:val="both"/>
      </w:pPr>
      <w:r>
        <w:rPr/>
        <w:t xml:space="preserve">1. The House of Representatives passed a $61bn aid package for Ukraine, which will have an almost immediate impact on preventing setbacks on the battlefield and undermining Russia's war economy.</w:t>
      </w:r>
    </w:p>
    <w:p>
      <w:pPr>
        <w:jc w:val="both"/>
      </w:pPr>
      <w:r>
        <w:rPr/>
        <w:t xml:space="preserve">2. Speaker Mike Johnson showed leadership by securing bipartisan support for the aid package, despite facing opposition from his own party and potential threats to his position.</w:t>
      </w:r>
    </w:p>
    <w:p>
      <w:pPr>
        <w:jc w:val="both"/>
      </w:pPr>
      <w:r>
        <w:rPr/>
        <w:t xml:space="preserve">3. In addition to aid for Ukraine, the package includes military assistance for Israel, provisions to seize Russian assets for Ukraine's defense, and a law requiring the sale of TikTok to a non-Chinese owner within a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House of Representatives gives Ukraine its best news in a year" provides a detailed account of the recent passing of a $61 billion aid package for Ukraine by the House of Representatives. The article highlights the significance of this aid in providing immediate support to Ukraine's military efforts against Russian aggression. However, upon closer analysis, several potential biases and shortcomings can be identified in the article.</w:t>
      </w:r>
    </w:p>
    <w:p>
      <w:pPr>
        <w:jc w:val="both"/>
      </w:pPr>
      <w:r>
        <w:rPr/>
        <w:t xml:space="preserve"/>
      </w:r>
    </w:p>
    <w:p>
      <w:pPr>
        <w:jc w:val="both"/>
      </w:pPr>
      <w:r>
        <w:rPr/>
        <w:t xml:space="preserve">One potential bias in the article is its portrayal of Speaker Mike Johnson as a heroic figure who defied his own party's isolationist faction to secure aid for Ukraine. While the article credits Johnson for his leadership in passing the aid package, it fails to provide a balanced perspective on his motivations and actions. For example, the article mentions Johnson's visit to Mar-a-Lago and his incorporation of Donald Trump's ideas into the aid package without fully exploring how these factors may have influenced his decision-making process.</w:t>
      </w:r>
    </w:p>
    <w:p>
      <w:pPr>
        <w:jc w:val="both"/>
      </w:pPr>
      <w:r>
        <w:rPr/>
        <w:t xml:space="preserve"/>
      </w:r>
    </w:p>
    <w:p>
      <w:pPr>
        <w:jc w:val="both"/>
      </w:pPr>
      <w:r>
        <w:rPr/>
        <w:t xml:space="preserve">Additionally, the article lacks a thorough examination of potential risks and challenges associated with providing military aid to Ukraine. While it briefly mentions concerns about Ukraine's manpower disadvantage compared to Russia and its dwindling stock of air-defense interceptor missiles, it does not delve into the broader implications of escalating military support for Ukraine. The article could benefit from a more nuanced discussion of how increased military aid may impact regional stability and exacerbate tensions with Russia.</w:t>
      </w:r>
    </w:p>
    <w:p>
      <w:pPr>
        <w:jc w:val="both"/>
      </w:pPr>
      <w:r>
        <w:rPr/>
        <w:t xml:space="preserve"/>
      </w:r>
    </w:p>
    <w:p>
      <w:pPr>
        <w:jc w:val="both"/>
      </w:pPr>
      <w:r>
        <w:rPr/>
        <w:t xml:space="preserve">Furthermore, the article presents a somewhat one-sided view of the aid package by focusing primarily on its positive outcomes for Ukraine. It fails to adequately address potential criticisms or counterarguments against providing such substantial military assistance. For instance, there is no mention of concerns about escalating arms races or unintended consequences of arming conflict zones.</w:t>
      </w:r>
    </w:p>
    <w:p>
      <w:pPr>
        <w:jc w:val="both"/>
      </w:pPr>
      <w:r>
        <w:rPr/>
        <w:t xml:space="preserve"/>
      </w:r>
    </w:p>
    <w:p>
      <w:pPr>
        <w:jc w:val="both"/>
      </w:pPr>
      <w:r>
        <w:rPr/>
        <w:t xml:space="preserve">Moreover, the article includes promotional content regarding other provisions included in the aid package, such as military aid for Israel and measures targeting Russian assets. While these components are relevant to the overall discussion on foreign assistance, their inclusion without critical analysis or consideration of opposing viewpoints detracts from the objectivity of the reporting.</w:t>
      </w:r>
    </w:p>
    <w:p>
      <w:pPr>
        <w:jc w:val="both"/>
      </w:pPr>
      <w:r>
        <w:rPr/>
        <w:t xml:space="preserve"/>
      </w:r>
    </w:p>
    <w:p>
      <w:pPr>
        <w:jc w:val="both"/>
      </w:pPr>
      <w:r>
        <w:rPr/>
        <w:t xml:space="preserve">In conclusion, while "The House of Representatives gives Ukraine its best news in a year" provides valuable insights into recent developments in US foreign policy towards Ukraine, it falls short in terms of presenting a balanced and comprehensive analysis. By addressing potential biases, exploring counterarguments, and providing more context on risks and challenges associated with military aid, the article could offer a more nuanced understanding of this complex issue.</w:t>
      </w:r>
    </w:p>
    <w:p>
      <w:pPr>
        <w:pStyle w:val="Heading1"/>
      </w:pPr>
      <w:bookmarkStart w:id="5" w:name="_Toc5"/>
      <w:r>
        <w:t>Topics for further research:</w:t>
      </w:r>
      <w:bookmarkEnd w:id="5"/>
    </w:p>
    <w:p>
      <w:pPr>
        <w:spacing w:after="0"/>
        <w:numPr>
          <w:ilvl w:val="0"/>
          <w:numId w:val="2"/>
        </w:numPr>
      </w:pPr>
      <w:r>
        <w:rPr/>
        <w:t xml:space="preserve">Criticisms of providing military aid to Ukraine
</w:t>
      </w:r>
    </w:p>
    <w:p>
      <w:pPr>
        <w:spacing w:after="0"/>
        <w:numPr>
          <w:ilvl w:val="0"/>
          <w:numId w:val="2"/>
        </w:numPr>
      </w:pPr>
      <w:r>
        <w:rPr/>
        <w:t xml:space="preserve">Risks of escalating military support in Ukraine
</w:t>
      </w:r>
    </w:p>
    <w:p>
      <w:pPr>
        <w:spacing w:after="0"/>
        <w:numPr>
          <w:ilvl w:val="0"/>
          <w:numId w:val="2"/>
        </w:numPr>
      </w:pPr>
      <w:r>
        <w:rPr/>
        <w:t xml:space="preserve">Impact of increased military aid on regional stability
</w:t>
      </w:r>
    </w:p>
    <w:p>
      <w:pPr>
        <w:spacing w:after="0"/>
        <w:numPr>
          <w:ilvl w:val="0"/>
          <w:numId w:val="2"/>
        </w:numPr>
      </w:pPr>
      <w:r>
        <w:rPr/>
        <w:t xml:space="preserve">Concerns about arms races in conflict zones
</w:t>
      </w:r>
    </w:p>
    <w:p>
      <w:pPr>
        <w:spacing w:after="0"/>
        <w:numPr>
          <w:ilvl w:val="0"/>
          <w:numId w:val="2"/>
        </w:numPr>
      </w:pPr>
      <w:r>
        <w:rPr/>
        <w:t xml:space="preserve">Unintended consequences of arming Ukraine against Russia
</w:t>
      </w:r>
    </w:p>
    <w:p>
      <w:pPr>
        <w:numPr>
          <w:ilvl w:val="0"/>
          <w:numId w:val="2"/>
        </w:numPr>
      </w:pPr>
      <w:r>
        <w:rPr/>
        <w:t xml:space="preserve">Opposition viewpoints on US foreign policy towards Ukraine</w:t>
      </w:r>
    </w:p>
    <w:p>
      <w:pPr>
        <w:pStyle w:val="Heading1"/>
      </w:pPr>
      <w:bookmarkStart w:id="6" w:name="_Toc6"/>
      <w:r>
        <w:t>Report location:</w:t>
      </w:r>
      <w:bookmarkEnd w:id="6"/>
    </w:p>
    <w:p>
      <w:hyperlink r:id="rId8" w:history="1">
        <w:r>
          <w:rPr>
            <w:color w:val="2980b9"/>
            <w:u w:val="single"/>
          </w:rPr>
          <w:t xml:space="preserve">https://www.fullpicture.app/item/aa00e98a7841c95b4436b580ee257698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7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united-states/2024/04/20/the-house-of-representatives-just-gave-ukraine-the-best-news-it-has-had-for-a-year" TargetMode="External"/><Relationship Id="rId8" Type="http://schemas.openxmlformats.org/officeDocument/2006/relationships/hyperlink" Target="https://www.fullpicture.app/item/aa00e98a7841c95b4436b580ee2576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2024-06-27T23:26:22+02:00</dcterms:created>
  <dcterms:modified xsi:type="dcterms:W3CDTF">2024-06-27T23:26:22+02:00</dcterms:modified>
</cp:coreProperties>
</file>

<file path=docProps/custom.xml><?xml version="1.0" encoding="utf-8"?>
<Properties xmlns="http://schemas.openxmlformats.org/officeDocument/2006/custom-properties" xmlns:vt="http://schemas.openxmlformats.org/officeDocument/2006/docPropsVTypes"/>
</file>