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improved understanding of soil Cd risk to humans and low cost methods to phytoextract Cd from contaminated soils to prevent soil Cd risks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https://link.springer.com/article/10.1023/B:BIOM.0000045737.85738.cf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通过对土壤镉（Cd）风险与人类的关系的改进理解，可以采用低成本的方法从受污染的土壤中植物提取镉，以预防土壤镉风险。</w:t>
      </w:r>
    </w:p>
    <w:p>
      <w:pPr>
        <w:jc w:val="both"/>
      </w:pPr>
      <w:r>
        <w:rPr/>
        <w:t xml:space="preserve">2. 文章作者包括Rufus L. Chaney、Philip G. Reeves、James A. Ryan、Robert W. Simmons、Ross M. Welch和J. Scott Angle。</w:t>
      </w:r>
    </w:p>
    <w:p>
      <w:pPr>
        <w:jc w:val="both"/>
      </w:pPr>
      <w:r>
        <w:rPr/>
        <w:t xml:space="preserve">3. 这篇文章发表于2004年10月，发表在SpringerLink上。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完整的文章内容。由于只提供了文章标题和部分作者信息，并没有提供具体的文章内容，因此无法进行详细的分析和提供见解。请提供完整的文章内容以便进行进一步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文章的主题和目的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文章中使用的证据和论证
</w:t>
      </w:r>
    </w:p>
    <w:p>
      <w:pPr>
        <w:spacing w:after="0"/>
        <w:numPr>
          <w:ilvl w:val="0"/>
          <w:numId w:val="2"/>
        </w:numPr>
      </w:pPr>
      <w:r>
        <w:rPr/>
        <w:t xml:space="preserve">文章的观点和立场
</w:t>
      </w:r>
    </w:p>
    <w:p>
      <w:pPr>
        <w:numPr>
          <w:ilvl w:val="0"/>
          <w:numId w:val="2"/>
        </w:numPr>
      </w:pPr>
      <w:r>
        <w:rPr/>
        <w:t xml:space="preserve">文章的逻辑和合理性
通过对这些关键短语的分析，可以对文章进行更深入的批判性分析，并提供更具体的见解和讨论。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https://www.fullpicture.app/item/aa1f3481bc8d24bf5c40c15cfb70f497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DC2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23/B:BIOM.0000045737.85738.cf" TargetMode="External"/><Relationship Id="rId8" Type="http://schemas.openxmlformats.org/officeDocument/2006/relationships/hyperlink" Target="https://www.fullpicture.app/item/aa1f3481bc8d24bf5c40c15cfb70f4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2024-01-11T04:56:13+01:00</dcterms:created>
  <dcterms:modified xsi:type="dcterms:W3CDTF">2024-01-11T04:56:13+01:00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