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中国城乡关系的“中间地带”及其“双重扩差机制”——一种“空间—过程”的分析策略 - 中国知网</w:t></w:r><w:br/><w:hyperlink r:id="rId7" w:history="1"><w:r><w:rPr><w:color w:val="2980b9"/><w:u w:val="single"/></w:rPr><w:t xml:space="preserve">http://kns-cnki-net-s.vpn.hhu.edu.cn:8118/kcms2/article/abstract?v=3uoqIhG8C44YLTlOAiTRKibYlV5Vjs7ijP0rjQD-AVm8oHBO0FTadnGDF6nvKBogvykTntdDFnC1Hs5I-bt4ijNCLYGLu9yr&uniplatform=NZKPT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中国的城乡关系存在一个“中间地带”，这是指城市和农村之间的过渡区域。这个中间地带在经济、社会和文化方面都具有独特的特征。</w:t></w:r></w:p><w:p><w:pPr><w:jc w:val="both"/></w:pPr><w:r><w:rPr/><w:t xml:space="preserve">2. 这篇文章提出了“双重扩差机制”的概念，用来解释城乡关系中的不平等现象。这种机制包括城市对农村资源的吸引和农村人口向城市迁移，以及城市与农村之间的信息传递和互动。</w:t></w:r></w:p><w:p><w:pPr><w:jc w:val="both"/></w:pPr><w:r><w:rPr/><w:t xml:space="preserve">3. 文章介绍了一种“空间—过程”的分析策略，用来研究中国的城乡关系。这种策略将空间因素与时间因素结合起来，通过观察城乡之间的相互作用和变化来理解其关系。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对于上述文章的详细批判性分析，以下是一些可能的见解和问题：</w:t></w:r></w:p><w:p><w:pPr><w:jc w:val="both"/></w:pPr><w:r><w:rPr/><w:t xml:space="preserve"></w:t></w:r></w:p><w:p><w:pPr><w:jc w:val="both"/></w:pPr><w:r><w:rPr/><w:t xml:space="preserve">1. 潜在偏见及其来源：文章可能存在对城乡关系的偏见，可能是因为作者对城市或农村有特定的观点或经验。这种偏见可能导致对问题的理解和描述不够客观。</w:t></w:r></w:p><w:p><w:pPr><w:jc w:val="both"/></w:pPr><w:r><w:rPr/><w:t xml:space="preserve"></w:t></w:r></w:p><w:p><w:pPr><w:jc w:val="both"/></w:pPr><w:r><w:rPr/><w:t xml:space="preserve">2. 片面报道：文章可能只关注了中国城乡关系中的“中间地带”和“双重扩差机制”，而忽视了其他重要因素和影响。这种片面报道可能导致读者对整个问题的理解不完整。</w:t></w:r></w:p><w:p><w:pPr><w:jc w:val="both"/></w:pPr><w:r><w:rPr/><w:t xml:space="preserve"></w:t></w:r></w:p><w:p><w:pPr><w:jc w:val="both"/></w:pPr><w:r><w:rPr/><w:t xml:space="preserve">3. 无根据的主张：文章中提出的某些主张可能缺乏充分的证据支持。例如，如果文章声称“中间地带”是中国城乡关系中最重要的因素之一，但没有提供相关数据或研究结果来支持这一观点，那么这个主张就是无根据的。</w:t></w:r></w:p><w:p><w:pPr><w:jc w:val="both"/></w:pPr><w:r><w:rPr/><w:t xml:space="preserve"></w:t></w:r></w:p><w:p><w:pPr><w:jc w:val="both"/></w:pPr><w:r><w:rPr/><w:t xml:space="preserve">4. 缺失的考虑点：文章可能忽视了一些重要的考虑点。例如，它可能没有讨论城市化进程对农村地区资源和环境造成的影响，以及如何平衡城市发展与农村保护之间的关系。</w:t></w:r></w:p><w:p><w:pPr><w:jc w:val="both"/></w:pPr><w:r><w:rPr/><w:t xml:space="preserve"></w:t></w:r></w:p><w:p><w:pPr><w:jc w:val="both"/></w:pPr><w:r><w:rPr/><w:t xml:space="preserve">5. 主张缺失证据：如果文章提出了某些主张，但没有提供足够的证据来支持这些主张，那么读者可能会对这些主张的可信度产生怀疑。文章应该提供相关的研究结果、数据或案例来支持其观点。</w:t></w:r></w:p><w:p><w:pPr><w:jc w:val="both"/></w:pPr><w:r><w:rPr/><w:t xml:space="preserve"></w:t></w:r></w:p><w:p><w:pPr><w:jc w:val="both"/></w:pPr><w:r><w:rPr/><w:t xml:space="preserve">6. 未探索的反驳：文章可能没有充分地探讨与其观点相反的观点和证据。一个好的分析应该能够全面地考虑不同的观点，并提供对这些观点进行反驳或解释的论据。</w:t></w:r></w:p><w:p><w:pPr><w:jc w:val="both"/></w:pPr><w:r><w:rPr/><w:t xml:space="preserve"></w:t></w:r></w:p><w:p><w:pPr><w:jc w:val="both"/></w:pPr><w:r><w:rPr/><w:t xml:space="preserve">7. 宣传内容和偏袒：如果文章倾向于宣传某种观点或利益，而不是客观地分析问题，那么它可能存在宣传内容和偏袒。一个好的分析应该尽量避免这种倾向，并努力保持客观性。</w:t></w:r></w:p><w:p><w:pPr><w:jc w:val="both"/></w:pPr><w:r><w:rPr/><w:t xml:space="preserve"></w:t></w:r></w:p><w:p><w:pPr><w:jc w:val="both"/></w:pPr><w:r><w:rPr/><w:t xml:space="preserve">8. 是否注意到可能的风险：文章是否提及了中国城乡关系中存在的潜在风险和挑战？如果没有，那么读者可能会认为文章缺乏全面性和深度。</w:t></w:r></w:p><w:p><w:pPr><w:jc w:val="both"/></w:pPr><w:r><w:rPr/><w:t xml:space="preserve"></w:t></w:r></w:p><w:p><w:pPr><w:jc w:val="both"/></w:pPr><w:r><w:rPr/><w:t xml:space="preserve">9. 没有平等地呈现双方：文章是否平等地呈现了城市和农村之间的关系？如果只关注其中一方而忽视了另一方，那么读者可能会认为文章缺乏公正性和客观性。</w:t></w:r></w:p><w:p><w:pPr><w:jc w:val="both"/></w:pPr><w:r><w:rPr/><w:t xml:space="preserve"></w:t></w:r></w:p><w:p><w:pPr><w:jc w:val="both"/></w:pPr><w:r><w:rPr/><w:t xml:space="preserve">总之，对于上述文章的批判性分析应该关注其潜在偏见、片面报道、无根据的主张、缺失的考虑点、主张缺失证据、未探索的反驳、宣传内容和偏袒等问题，并提供相应的见解和讨论。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城乡关系偏见来源
</w:t></w:r></w:p><w:p><w:pPr><w:spacing w:after="0"/><w:numPr><w:ilvl w:val="0"/><w:numId w:val="2"/></w:numPr></w:pPr><w:r><w:rPr/><w:t xml:space="preserve">片面报道城乡关系
</w:t></w:r></w:p><w:p><w:pPr><w:spacing w:after="0"/><w:numPr><w:ilvl w:val="0"/><w:numId w:val="2"/></w:numPr></w:pPr><w:r><w:rPr/><w:t xml:space="preserve">无根据的主张城乡关系
</w:t></w:r></w:p><w:p><w:pPr><w:spacing w:after="0"/><w:numPr><w:ilvl w:val="0"/><w:numId w:val="2"/></w:numPr></w:pPr><w:r><w:rPr/><w:t xml:space="preserve">忽视城市化对农村的影响
</w:t></w:r></w:p><w:p><w:pPr><w:spacing w:after="0"/><w:numPr><w:ilvl w:val="0"/><w:numId w:val="2"/></w:numPr></w:pPr><w:r><w:rPr/><w:t xml:space="preserve">主张缺失证据城乡关系
</w:t></w:r></w:p><w:p><w:pPr><w:numPr><w:ilvl w:val="0"/><w:numId w:val="2"/></w:numPr></w:pPr><w:r><w:rPr/><w:t xml:space="preserve">未探索的反驳城乡关系观点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https://www.fullpicture.app/item/aaa76ff9e14209a2a565ffe5a23b73d2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E8F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-cnki-net-s.vpn.hhu.edu.cn:8118/kcms2/article/abstract?v=3uoqIhG8C44YLTlOAiTRKibYlV5Vjs7ijP0rjQD-AVm8oHBO0FTadnGDF6nvKBogvykTntdDFnC1Hs5I-bt4ijNCLYGLu9yr&amp;uniplatform=NZKPT" TargetMode="External"/><Relationship Id="rId8" Type="http://schemas.openxmlformats.org/officeDocument/2006/relationships/hyperlink" Target="https://www.fullpicture.app/item/aaa76ff9e14209a2a565ffe5a23b73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2023-12-17T03:06:18+01:00</dcterms:created>
  <dcterms:modified xsi:type="dcterms:W3CDTF">2023-12-17T03:06:18+01:00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