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stLearn: integrating spatial location, tissue morphology and gene expression to find cell types, cell-cell interactions and spatial trajectories within undissociated tissues | bioRxiv</w:t>
      </w:r>
      <w:br/>
      <w:hyperlink r:id="rId7" w:history="1">
        <w:r>
          <w:rPr>
            <w:color w:val="2980b9"/>
            <w:u w:val="single"/>
          </w:rPr>
          <w:t xml:space="preserve">https://www.biorxiv.org/content/10.1101/2020.05.31.125658v1.abstract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stLearn is a comprehensive Python software that integrates spatial location, tissue morphology, and gene expression data to identify cell types, cell-cell interactions, and spatial trajectories within undissociated tissues.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software uses innovative integrative analysis approaches to first find cell types based on transcriptional profiles and then reconstruct their evolution within a tissue using a pseudo-space-time distance measure. This allows for the modelling of spatial transitions between cells within and between clusters.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stLearn also utilises spatial information and gene expression profiles to identify tissue regions with high ligand-receptor interaction activity and diverse cell type co-localisation, which are predicted to be hotspots for cell-cell interactions. The software was tested on both mouse and human brain datasets as well as breast cancer tissue samples.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作为一篇科学论文，该文章提供了一个新的方法来整合空间位置、组织形态和基因表达数据，以找到细胞类型、细胞间相互作用和空间轨迹。然而，在对这篇文章进行批判性分析时，我们需要注意以下几点：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偏见来源：该文章没有明确提及任何偏见来源。然而，由于作者可能有自己的研究兴趣和偏好，他们可能会选择特定的数据集或方法来支持他们的观点。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片面报道：该文章只关注了空间转录组学技术，并没有考虑其他可能存在的技术或方法。这种片面报道可能会导致读者对该领域的全貌产生误解。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缺失考虑点：该文章没有考虑到一些潜在的问题，例如样本大小、实验设计、数据质量等。这些因素都可能影响结果的可靠性和推广性。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提出了一些主张，但它并没有提供足够的证据来支持这些主张。例如，在第三部分中，作者声称他们能够识别高配体-受体相互作用活动和多样化细胞类型共定位的组织区域。然而，他们并没有提供足够的证据来证明这个假设是否正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未探索反驳：该文章没有探讨任何反驳观点或潜在限制。这种不平衡地呈现双方可能会导致读者对结果产生误解。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宣传内容：尽管作者声称他们开发了一个全面的Python软件stLearn来实现算法，但他们并没有提供足够的信息来评估其有效性和可靠性。此外，在介绍软件时使用“全面”的字眼也可能是一种宣传手段。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偏袒：尽管作者声称他们使用了多个数据集进行验证，但大部分实验都是基于乳腺癌数据集进行的。这种偏袒可能会导致结果在其他类型组织中不适用。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风险意识：尽管作者声称他们可以揭示正常和疾病组织内生物学过程，但他们并没有探讨任何潜在风险或应用限制。例如，在使用空间转录组学技术时需要注意样本处理方式、RNA稳定性等因素。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个新颖且有前途的方法来整合空间位置、组织形态和基因表达数据以找到细胞类型、细胞间相互作用和空间轨迹，但我们需要谨慎地评估其可靠性和推广性，并注意其潜在偏见及其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 tactics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https://www.fullpicture.app/item/aab6449a0ed0afac020504861d3dffc4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BEE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rxiv.org/content/10.1101/2020.05.31.125658v1.abstract" TargetMode="External"/><Relationship Id="rId8" Type="http://schemas.openxmlformats.org/officeDocument/2006/relationships/hyperlink" Target="https://www.fullpicture.app/item/aab6449a0ed0afac020504861d3dff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2023-12-18T04:02:50+01:00</dcterms:created>
  <dcterms:modified xsi:type="dcterms:W3CDTF">2023-12-18T04:02:50+01:00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