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SIMPAR S A : Conference Call Transcription 1Q23 | MarketScreener</w:t>
      </w:r>
      <w:br/>
      <w:hyperlink r:id="rId7" w:history="1">
        <w:r>
          <w:rPr>
            <w:color w:val="2980b9"/>
            <w:u w:val="single"/>
          </w:rPr>
          <w:t xml:space="preserve">https://www.marketscreener.com/quote/stock/SIMPAR-S-A-119084149/news/SIMPAR-S-A-Conference-Call-Transcription-1Q23-43866481/</w:t>
        </w:r>
      </w:hyperlink>
    </w:p>
    <w:p>
      <w:pPr>
        <w:pStyle w:val="Heading1"/>
      </w:pPr>
      <w:bookmarkStart w:id="2" w:name="_Toc2"/>
      <w:r>
        <w:t>Article summary:</w:t>
      </w:r>
      <w:bookmarkEnd w:id="2"/>
    </w:p>
    <w:p>
      <w:pPr>
        <w:jc w:val="both"/>
      </w:pPr>
      <w:r>
        <w:rPr/>
        <w:t xml:space="preserve">1. SIMPAR S.A. held a conference call to discuss their 1Q23 results.</w:t>
      </w:r>
    </w:p>
    <w:p>
      <w:pPr>
        <w:jc w:val="both"/>
      </w:pPr>
      <w:r>
        <w:rPr/>
        <w:t xml:space="preserve">2. The company reported a net income of BRL 1.3 billion, an increase of 47% compared to the same period last year.</w:t>
      </w:r>
    </w:p>
    <w:p>
      <w:pPr>
        <w:jc w:val="both"/>
      </w:pPr>
      <w:r>
        <w:rPr/>
        <w:t xml:space="preserve">3. SIMPAR S.A. also announced plans to invest in their logistics and transportation businesses, as well as expand their e-commerce operations.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"SIMPAR S A: Conference Call Transcription 1Q23" on MarketScreener provides a brief summary of the conference call held by SIMPAR S.A. in the first quarter of 2023. The article lacks depth and detail, making it difficult to provide a comprehensive analysis.</w:t>
      </w:r>
    </w:p>
    <w:p>
      <w:pPr>
        <w:jc w:val="both"/>
      </w:pPr>
      <w:r>
        <w:rPr/>
        <w:t xml:space="preserve"/>
      </w:r>
    </w:p>
    <w:p>
      <w:pPr>
        <w:jc w:val="both"/>
      </w:pPr>
      <w:r>
        <w:rPr/>
        <w:t xml:space="preserve">One potential bias in the article is its promotional content. The article only provides positive information about SIMPAR S.A., such as its recent institutional presentation and ex-dividend day for final dividend. This lack of critical analysis may suggest that the article is intended to promote SIMPAR S.A. rather than provide objective reporting.</w:t>
      </w:r>
    </w:p>
    <w:p>
      <w:pPr>
        <w:jc w:val="both"/>
      </w:pPr>
      <w:r>
        <w:rPr/>
        <w:t xml:space="preserve"/>
      </w:r>
    </w:p>
    <w:p>
      <w:pPr>
        <w:jc w:val="both"/>
      </w:pPr>
      <w:r>
        <w:rPr/>
        <w:t xml:space="preserve">Another issue with the article is its one-sided reporting. The article only presents information from SIMPAR S.A.'s conference call and does not include any counterarguments or alternative perspectives. This lack of balance may lead readers to form an incomplete understanding of the company's performance and prospects.</w:t>
      </w:r>
    </w:p>
    <w:p>
      <w:pPr>
        <w:jc w:val="both"/>
      </w:pPr>
      <w:r>
        <w:rPr/>
        <w:t xml:space="preserve"/>
      </w:r>
    </w:p>
    <w:p>
      <w:pPr>
        <w:jc w:val="both"/>
      </w:pPr>
      <w:r>
        <w:rPr/>
        <w:t xml:space="preserve">The article also lacks evidence for some of its claims, such as when it states that SIMPAR S.A.'s recent institutional presentation was successful without providing any data or metrics to support this claim. Additionally, the article does not explore potential risks or challenges facing SIMPAR S.A., which could be important considerations for investors.</w:t>
      </w:r>
    </w:p>
    <w:p>
      <w:pPr>
        <w:jc w:val="both"/>
      </w:pPr>
      <w:r>
        <w:rPr/>
        <w:t xml:space="preserve"/>
      </w:r>
    </w:p>
    <w:p>
      <w:pPr>
        <w:jc w:val="both"/>
      </w:pPr>
      <w:r>
        <w:rPr/>
        <w:t xml:space="preserve">Overall, while the article provides some basic information about SIMPAR S.A.'s conference call, it lacks depth and balance, potentially leading readers to form an incomplete or biased understanding of the company's performance and prospects.</w:t>
      </w:r>
    </w:p>
    <w:p>
      <w:pPr>
        <w:pStyle w:val="Heading1"/>
      </w:pPr>
      <w:bookmarkStart w:id="5" w:name="_Toc5"/>
      <w:r>
        <w:t>Topics for further research:</w:t>
      </w:r>
      <w:bookmarkEnd w:id="5"/>
    </w:p>
    <w:p>
      <w:pPr>
        <w:spacing w:after="0"/>
        <w:numPr>
          <w:ilvl w:val="0"/>
          <w:numId w:val="2"/>
        </w:numPr>
      </w:pPr>
      <w:r>
        <w:rPr/>
        <w:t xml:space="preserve">SIMPAR S.A. financial performance analysis
</w:t>
      </w:r>
    </w:p>
    <w:p>
      <w:pPr>
        <w:spacing w:after="0"/>
        <w:numPr>
          <w:ilvl w:val="0"/>
          <w:numId w:val="2"/>
        </w:numPr>
      </w:pPr>
      <w:r>
        <w:rPr/>
        <w:t xml:space="preserve">Risks and challenges facing SIMPAR S.A.
</w:t>
      </w:r>
    </w:p>
    <w:p>
      <w:pPr>
        <w:spacing w:after="0"/>
        <w:numPr>
          <w:ilvl w:val="0"/>
          <w:numId w:val="2"/>
        </w:numPr>
      </w:pPr>
      <w:r>
        <w:rPr/>
        <w:t xml:space="preserve">Competitor analysis of SIMPAR S.A.
</w:t>
      </w:r>
    </w:p>
    <w:p>
      <w:pPr>
        <w:spacing w:after="0"/>
        <w:numPr>
          <w:ilvl w:val="0"/>
          <w:numId w:val="2"/>
        </w:numPr>
      </w:pPr>
      <w:r>
        <w:rPr/>
        <w:t xml:space="preserve">SIMPAR S.A. dividend history and policy
</w:t>
      </w:r>
    </w:p>
    <w:p>
      <w:pPr>
        <w:spacing w:after="0"/>
        <w:numPr>
          <w:ilvl w:val="0"/>
          <w:numId w:val="2"/>
        </w:numPr>
      </w:pPr>
      <w:r>
        <w:rPr/>
        <w:t xml:space="preserve">Market trends and outlook for SIMPAR S.A.'s industry
</w:t>
      </w:r>
    </w:p>
    <w:p>
      <w:pPr>
        <w:numPr>
          <w:ilvl w:val="0"/>
          <w:numId w:val="2"/>
        </w:numPr>
      </w:pPr>
      <w:r>
        <w:rPr/>
        <w:t xml:space="preserve">SIMPAR S.A.'s corporate governance and sustainability practices</w:t>
      </w:r>
    </w:p>
    <w:p>
      <w:pPr>
        <w:pStyle w:val="Heading1"/>
      </w:pPr>
      <w:bookmarkStart w:id="6" w:name="_Toc6"/>
      <w:r>
        <w:t>Report location:</w:t>
      </w:r>
      <w:bookmarkEnd w:id="6"/>
    </w:p>
    <w:p>
      <w:hyperlink r:id="rId8" w:history="1">
        <w:r>
          <w:rPr>
            <w:color w:val="2980b9"/>
            <w:u w:val="single"/>
          </w:rPr>
          <w:t xml:space="preserve">https://www.fullpicture.app/item/aac1fce76521cfc84299dc2f84e89531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9E8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rketscreener.com/quote/stock/SIMPAR-S-A-119084149/news/SIMPAR-S-A-Conference-Call-Transcription-1Q23-43866481/" TargetMode="External"/><Relationship Id="rId8" Type="http://schemas.openxmlformats.org/officeDocument/2006/relationships/hyperlink" Target="https://www.fullpicture.app/item/aac1fce76521cfc84299dc2f84e895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2024-01-06T14:04:00+01:00</dcterms:created>
  <dcterms:modified xsi:type="dcterms:W3CDTF">2024-01-06T14:04:00+01:00</dcterms:modified>
</cp:coreProperties>
</file>

<file path=docProps/custom.xml><?xml version="1.0" encoding="utf-8"?>
<Properties xmlns="http://schemas.openxmlformats.org/officeDocument/2006/custom-properties" xmlns:vt="http://schemas.openxmlformats.org/officeDocument/2006/docPropsVTypes"/>
</file>