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Re-Recognition of the MILD Combustion Regime by Initial.pdf</w:t>
      </w:r>
      <w:br/>
      <w:hyperlink r:id="rId7" w:history="1">
        <w:r>
          <w:rPr>
            <w:color w:val="2980b9"/>
            <w:u w:val="single"/>
          </w:rPr>
          <w:t xml:space="preserve">https://typeset.io/library/untitled-collection-2871lig7/re-recognition-of-the-mild-combustion-regime-by-initial-pdf-3ctpxs7x</w:t>
        </w:r>
      </w:hyperlink>
    </w:p>
    <w:p>
      <w:pPr>
        <w:pStyle w:val="Heading1"/>
      </w:pPr>
      <w:bookmarkStart w:id="2" w:name="_Toc2"/>
      <w:r>
        <w:t>Article summary:</w:t>
      </w:r>
      <w:bookmarkEnd w:id="2"/>
    </w:p>
    <w:p>
      <w:pPr>
        <w:jc w:val="both"/>
      </w:pPr>
      <w:r>
        <w:rPr/>
        <w:t xml:space="preserve">1. The MILD combustion regime has been studied in a variety of burner configurations, and mathematical criteria have been provided to define the conditions where it can occur.</w:t>
      </w:r>
    </w:p>
    <w:p>
      <w:pPr>
        <w:jc w:val="both"/>
      </w:pPr>
      <w:r>
        <w:rPr/>
        <w:t xml:space="preserve">2. Heat loss from the combustion system can significantly affect both combustion and NO formation characteristics, even in a real WSR.</w:t>
      </w:r>
    </w:p>
    <w:p>
      <w:pPr>
        <w:jc w:val="both"/>
      </w:pPr>
      <w:r>
        <w:rPr/>
        <w:t xml:space="preserve">3. This article investigates the effect of heat transfer on MILD combustion by changing the position and amount of heat exchange, as well as exploring the influence of heat loss rate and flue gas recirculation rate on premixed flame.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in-depth exploration into the effects of heat transfer on MILD combustion. The authors provide evidence for their claims through references to previous studies that have explored similar topics, such as Szegö et al., Wang et al., Zhang et al., Cavaliere and de Joannon, etc. The authors also provide detailed descriptions of their methodology for investigating these effects, which adds to the trustworthiness of their findings.</w:t>
      </w:r>
    </w:p>
    <w:p>
      <w:pPr>
        <w:jc w:val="both"/>
      </w:pPr>
      <w:r>
        <w:rPr/>
        <w:t xml:space="preserve">However, there are some potential biases present in this article that should be noted. For example, while the authors do mention possible risks associated with MILD combustion, they do not explore them in detail or present counterarguments to them. Additionally, while they do discuss different aspects of heat transfer on MILD combustion, they do not explore other factors that could potentially affect it such as fuel composition or air flow rate. Furthermore, while they cite previous studies to support their claims, they do not provide any new evidence or data to back up their conclusions beyond what has already been established by prior research. </w:t>
      </w:r>
    </w:p>
    <w:p>
      <w:pPr>
        <w:jc w:val="both"/>
      </w:pPr>
      <w:r>
        <w:rPr/>
        <w:t xml:space="preserve">In conclusion, this article is generally reliable and trustworthy but does contain some potential biases that should be taken into consideration when evaluating its findings.</w:t>
      </w:r>
    </w:p>
    <w:p>
      <w:pPr>
        <w:pStyle w:val="Heading1"/>
      </w:pPr>
      <w:bookmarkStart w:id="5" w:name="_Toc5"/>
      <w:r>
        <w:t>Topics for further research:</w:t>
      </w:r>
      <w:bookmarkEnd w:id="5"/>
    </w:p>
    <w:p>
      <w:pPr>
        <w:spacing w:after="0"/>
        <w:numPr>
          <w:ilvl w:val="0"/>
          <w:numId w:val="2"/>
        </w:numPr>
      </w:pPr>
      <w:r>
        <w:rPr/>
        <w:t xml:space="preserve">Fuel composition and MILD combustion</w:t>
      </w:r>
    </w:p>
    <w:p>
      <w:pPr>
        <w:spacing w:after="0"/>
        <w:numPr>
          <w:ilvl w:val="0"/>
          <w:numId w:val="2"/>
        </w:numPr>
      </w:pPr>
      <w:r>
        <w:rPr/>
        <w:t xml:space="preserve">Air flow rate and MILD combustion</w:t>
      </w:r>
    </w:p>
    <w:p>
      <w:pPr>
        <w:spacing w:after="0"/>
        <w:numPr>
          <w:ilvl w:val="0"/>
          <w:numId w:val="2"/>
        </w:numPr>
      </w:pPr>
      <w:r>
        <w:rPr/>
        <w:t xml:space="preserve">Risks associated with MILD combustion</w:t>
      </w:r>
    </w:p>
    <w:p>
      <w:pPr>
        <w:spacing w:after="0"/>
        <w:numPr>
          <w:ilvl w:val="0"/>
          <w:numId w:val="2"/>
        </w:numPr>
      </w:pPr>
      <w:r>
        <w:rPr/>
        <w:t xml:space="preserve">Heat transfer and MILD combustion</w:t>
      </w:r>
    </w:p>
    <w:p>
      <w:pPr>
        <w:spacing w:after="0"/>
        <w:numPr>
          <w:ilvl w:val="0"/>
          <w:numId w:val="2"/>
        </w:numPr>
      </w:pPr>
      <w:r>
        <w:rPr/>
        <w:t xml:space="preserve">Experimental studies on MILD combustion</w:t>
      </w:r>
    </w:p>
    <w:p>
      <w:pPr>
        <w:numPr>
          <w:ilvl w:val="0"/>
          <w:numId w:val="2"/>
        </w:numPr>
      </w:pPr>
      <w:r>
        <w:rPr/>
        <w:t xml:space="preserve">Mathematical models of MILD combustion</w:t>
      </w:r>
    </w:p>
    <w:p>
      <w:pPr>
        <w:pStyle w:val="Heading1"/>
      </w:pPr>
      <w:bookmarkStart w:id="6" w:name="_Toc6"/>
      <w:r>
        <w:t>Report location:</w:t>
      </w:r>
      <w:bookmarkEnd w:id="6"/>
    </w:p>
    <w:p>
      <w:hyperlink r:id="rId8" w:history="1">
        <w:r>
          <w:rPr>
            <w:color w:val="2980b9"/>
            <w:u w:val="single"/>
          </w:rPr>
          <w:t xml:space="preserve">https://www.fullpicture.app/item/ab3986a66a00c9b9d9808096d7344269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B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871lig7/re-recognition-of-the-mild-combustion-regime-by-initial-pdf-3ctpxs7x" TargetMode="External"/><Relationship Id="rId8" Type="http://schemas.openxmlformats.org/officeDocument/2006/relationships/hyperlink" Target="https://www.fullpicture.app/item/ab3986a66a00c9b9d9808096d7344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2023-02-23T08:06:31+01:00</dcterms:created>
  <dcterms:modified xsi:type="dcterms:W3CDTF">2023-02-23T08:06:31+01:00</dcterms:modified>
</cp:coreProperties>
</file>

<file path=docProps/custom.xml><?xml version="1.0" encoding="utf-8"?>
<Properties xmlns="http://schemas.openxmlformats.org/officeDocument/2006/custom-properties" xmlns:vt="http://schemas.openxmlformats.org/officeDocument/2006/docPropsVTypes"/>
</file>