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PD-FEM approach for fast solving static failure problems and its engineering application - ScienceDirect</w:t>
      </w:r>
      <w:br/>
      <w:hyperlink r:id="rId7" w:history="1">
        <w:r>
          <w:rPr>
            <w:color w:val="2980b9"/>
            <w:u w:val="single"/>
          </w:rPr>
          <w:t xml:space="preserve">https://www.sciencedirect.com/science/article/pii/S0013794422000364?via%3Dihub</w:t>
        </w:r>
      </w:hyperlink>
    </w:p>
    <w:p>
      <w:pPr>
        <w:pStyle w:val="Heading1"/>
      </w:pPr>
      <w:bookmarkStart w:id="2" w:name="_Toc2"/>
      <w:r>
        <w:t>Article summary:</w:t>
      </w:r>
      <w:bookmarkEnd w:id="2"/>
    </w:p>
    <w:p>
      <w:pPr>
        <w:jc w:val="both"/>
      </w:pPr>
      <w:r>
        <w:rPr/>
        <w:t xml:space="preserve">1. A PD-FEM approach for fast solving static failure problems is proposed.</w:t>
      </w:r>
    </w:p>
    <w:p>
      <w:pPr>
        <w:jc w:val="both"/>
      </w:pPr>
      <w:r>
        <w:rPr/>
        <w:t xml:space="preserve">2. The method is based on the force coupling method and uses interface elements to couple the PD and FE subregions.</w:t>
      </w:r>
    </w:p>
    <w:p>
      <w:pPr>
        <w:jc w:val="both"/>
      </w:pPr>
      <w:r>
        <w:rPr/>
        <w:t xml:space="preserve">3. The method is successfully applied to simulate the excavation process of an underground cavern 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PD-FEM approach for fast solving static failure problems and its engineering application” provides a detailed overview of a new approach for quickly solving static failure problems using a combination of peridynamics (PD) and finite element methods (FEM). The article presents the methodology in detail, as well as its successful application in simulating the excavation process of an underground cavern group. </w:t>
      </w:r>
    </w:p>
    <w:p>
      <w:pPr>
        <w:jc w:val="both"/>
      </w:pPr>
      <w:r>
        <w:rPr/>
        <w:t xml:space="preserve">The article appears to be reliable and trustworthy overall, as it provides a comprehensive overview of the proposed methodology, including details on how it works, how it can be used to solve static failure problems, and how it has been successfully applied in practice. Furthermore, the authors provide evidence to support their claims by comparing their results with those obtained from pure PD simulations, demonstrating that their approach is more efficient than traditional methods. </w:t>
      </w:r>
    </w:p>
    <w:p>
      <w:pPr>
        <w:jc w:val="both"/>
      </w:pPr>
      <w:r>
        <w:rPr/>
        <w:t xml:space="preserve">However, there are some potential biases that should be noted when evaluating this article. For example, while the authors do discuss potential risks associated with their approach, they do not explore any counterarguments or alternative solutions that could be used instead of their proposed methodology. Additionally, while they do provide evidence to support their claims about efficiency gains from using their approach compared to pure PD simulations, they do not provide any evidence regarding other aspects such as accuracy or reliability of results obtained from using this method. Finally, there is also some promotional content in the article which could lead readers to overestimate the effectiveness of this approach without considering other factors such as cost or time required for implementation. </w:t>
      </w:r>
    </w:p>
    <w:p>
      <w:pPr>
        <w:jc w:val="both"/>
      </w:pPr>
      <w:r>
        <w:rPr/>
        <w:t xml:space="preserve">In conclusion, while this article does appear to be reliable and trustworthy overall due to its comprehensive coverage of the proposed methodology and its successful application in practice,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Peridynamics and finite element methods</w:t>
      </w:r>
    </w:p>
    <w:p>
      <w:pPr>
        <w:spacing w:after="0"/>
        <w:numPr>
          <w:ilvl w:val="0"/>
          <w:numId w:val="2"/>
        </w:numPr>
      </w:pPr>
      <w:r>
        <w:rPr/>
        <w:t xml:space="preserve">Static failure problems</w:t>
      </w:r>
    </w:p>
    <w:p>
      <w:pPr>
        <w:spacing w:after="0"/>
        <w:numPr>
          <w:ilvl w:val="0"/>
          <w:numId w:val="2"/>
        </w:numPr>
      </w:pPr>
      <w:r>
        <w:rPr/>
        <w:t xml:space="preserve">Underground cavern excavation</w:t>
      </w:r>
    </w:p>
    <w:p>
      <w:pPr>
        <w:spacing w:after="0"/>
        <w:numPr>
          <w:ilvl w:val="0"/>
          <w:numId w:val="2"/>
        </w:numPr>
      </w:pPr>
      <w:r>
        <w:rPr/>
        <w:t xml:space="preserve">Efficiency gains from PD-FEM approach</w:t>
      </w:r>
    </w:p>
    <w:p>
      <w:pPr>
        <w:spacing w:after="0"/>
        <w:numPr>
          <w:ilvl w:val="0"/>
          <w:numId w:val="2"/>
        </w:numPr>
      </w:pPr>
      <w:r>
        <w:rPr/>
        <w:t xml:space="preserve">Accuracy and reliability of PD-FEM approach</w:t>
      </w:r>
    </w:p>
    <w:p>
      <w:pPr>
        <w:numPr>
          <w:ilvl w:val="0"/>
          <w:numId w:val="2"/>
        </w:numPr>
      </w:pPr>
      <w:r>
        <w:rPr/>
        <w:t xml:space="preserve">Cost and time required for PD-FEM implementation</w:t>
      </w:r>
    </w:p>
    <w:p>
      <w:pPr>
        <w:pStyle w:val="Heading1"/>
      </w:pPr>
      <w:bookmarkStart w:id="6" w:name="_Toc6"/>
      <w:r>
        <w:t>Report location:</w:t>
      </w:r>
      <w:bookmarkEnd w:id="6"/>
    </w:p>
    <w:p>
      <w:hyperlink r:id="rId8" w:history="1">
        <w:r>
          <w:rPr>
            <w:color w:val="2980b9"/>
            <w:u w:val="single"/>
          </w:rPr>
          <w:t xml:space="preserve">https://www.fullpicture.app/item/ab41928e4e871e86d354700f271d690c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A65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794422000364?via%3Dihub" TargetMode="External"/><Relationship Id="rId8" Type="http://schemas.openxmlformats.org/officeDocument/2006/relationships/hyperlink" Target="https://www.fullpicture.app/item/ab41928e4e871e86d354700f271d69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2023-02-24T13:35:49+01:00</dcterms:created>
  <dcterms:modified xsi:type="dcterms:W3CDTF">2023-02-24T13:35:49+01:00</dcterms:modified>
</cp:coreProperties>
</file>

<file path=docProps/custom.xml><?xml version="1.0" encoding="utf-8"?>
<Properties xmlns="http://schemas.openxmlformats.org/officeDocument/2006/custom-properties" xmlns:vt="http://schemas.openxmlformats.org/officeDocument/2006/docPropsVTypes"/>
</file>