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Structure on the Compression Behavior of Unsaturated Loess | International Journal of Geomechanics | Vol 21, No 4</w:t>
      </w:r>
      <w:br/>
      <w:hyperlink r:id="rId7" w:history="1">
        <w:r>
          <w:rPr>
            <w:color w:val="2980b9"/>
            <w:u w:val="single"/>
          </w:rPr>
          <w:t xml:space="preserve">https://ascelibrary.org/doi/full/10.1061/%28ASCE%29GM.1943-5622.0001967</w:t>
        </w:r>
      </w:hyperlink>
    </w:p>
    <w:p>
      <w:pPr>
        <w:pStyle w:val="Heading1"/>
      </w:pPr>
      <w:bookmarkStart w:id="2" w:name="_Toc2"/>
      <w:r>
        <w:t>Article summary:</w:t>
      </w:r>
      <w:bookmarkEnd w:id="2"/>
    </w:p>
    <w:p>
      <w:pPr>
        <w:jc w:val="both"/>
      </w:pPr>
      <w:r>
        <w:rPr/>
        <w:t xml:space="preserve">1. Tests were conducted to explore the compression behavior of intact and compacted loess.</w:t>
      </w:r>
    </w:p>
    <w:p>
      <w:pPr>
        <w:jc w:val="both"/>
      </w:pPr>
      <w:r>
        <w:rPr/>
        <w:t xml:space="preserve">2. Results showed that intact specimens and compacted specimens have different hydromechanical properties, with the yield stress of intact loess being higher than that of compacted loess at a given initial void ratio and under constant suction.</w:t>
      </w:r>
    </w:p>
    <w:p>
      <w:pPr>
        <w:jc w:val="both"/>
      </w:pPr>
      <w:r>
        <w:rPr/>
        <w:t xml:space="preserve">3. Anisotropic behavior was also found in unsaturated silty loess, with a vertically trimmed specimen having a higher yield stress and λ(s) value than a horizontally trimmed specimen.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Structure on the Compression Behavior of Unsaturated Loess” is an informative piece that provides insight into the effects of structure on the compression behavior of unsaturated loess. The authors provide evidence from their experiments to support their claims, which makes it reliable and trustworthy. However, there are some potential biases in the article that should be noted. For example, the authors only tested two types of soil (intact and compacted), which may not be representative of all types of soils. Additionally, they did not explore any counterarguments or present both sides equally when discussing their findings. Furthermore, there is no mention of possible risks associated with their experiments or any potential implications for engineering projects in loess areas. All in all, while this article is informative and provides useful insights into the effects of structure on compression behavior, it could benefit from further exploration into other types of soils as well as more balanced reporting on both sides of the argument.</w:t>
      </w:r>
    </w:p>
    <w:p>
      <w:pPr>
        <w:pStyle w:val="Heading1"/>
      </w:pPr>
      <w:bookmarkStart w:id="5" w:name="_Toc5"/>
      <w:r>
        <w:t>Topics for further research:</w:t>
      </w:r>
      <w:bookmarkEnd w:id="5"/>
    </w:p>
    <w:p>
      <w:pPr>
        <w:spacing w:after="0"/>
        <w:numPr>
          <w:ilvl w:val="0"/>
          <w:numId w:val="2"/>
        </w:numPr>
      </w:pPr>
      <w:r>
        <w:rPr/>
        <w:t xml:space="preserve">Loess soil structure</w:t>
      </w:r>
    </w:p>
    <w:p>
      <w:pPr>
        <w:spacing w:after="0"/>
        <w:numPr>
          <w:ilvl w:val="0"/>
          <w:numId w:val="2"/>
        </w:numPr>
      </w:pPr>
      <w:r>
        <w:rPr/>
        <w:t xml:space="preserve">Compression behavior of loess</w:t>
      </w:r>
    </w:p>
    <w:p>
      <w:pPr>
        <w:spacing w:after="0"/>
        <w:numPr>
          <w:ilvl w:val="0"/>
          <w:numId w:val="2"/>
        </w:numPr>
      </w:pPr>
      <w:r>
        <w:rPr/>
        <w:t xml:space="preserve">Engineering implications of loess</w:t>
      </w:r>
    </w:p>
    <w:p>
      <w:pPr>
        <w:spacing w:after="0"/>
        <w:numPr>
          <w:ilvl w:val="0"/>
          <w:numId w:val="2"/>
        </w:numPr>
      </w:pPr>
      <w:r>
        <w:rPr/>
        <w:t xml:space="preserve">Risk assessment of loess experiments</w:t>
      </w:r>
    </w:p>
    <w:p>
      <w:pPr>
        <w:spacing w:after="0"/>
        <w:numPr>
          <w:ilvl w:val="0"/>
          <w:numId w:val="2"/>
        </w:numPr>
      </w:pPr>
      <w:r>
        <w:rPr/>
        <w:t xml:space="preserve">Unsaturated loess properties</w:t>
      </w:r>
    </w:p>
    <w:p>
      <w:pPr>
        <w:numPr>
          <w:ilvl w:val="0"/>
          <w:numId w:val="2"/>
        </w:numPr>
      </w:pPr>
      <w:r>
        <w:rPr/>
        <w:t xml:space="preserve">Counterarguments to loess compression behavior</w:t>
      </w:r>
    </w:p>
    <w:p>
      <w:pPr>
        <w:pStyle w:val="Heading1"/>
      </w:pPr>
      <w:bookmarkStart w:id="6" w:name="_Toc6"/>
      <w:r>
        <w:t>Report location:</w:t>
      </w:r>
      <w:bookmarkEnd w:id="6"/>
    </w:p>
    <w:p>
      <w:hyperlink r:id="rId8" w:history="1">
        <w:r>
          <w:rPr>
            <w:color w:val="2980b9"/>
            <w:u w:val="single"/>
          </w:rPr>
          <w:t xml:space="preserve">https://www.fullpicture.app/item/ab5ae6082be8af3697c2f6873df82924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03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full/10.1061/%28ASCE%29GM.1943-5622.0001967" TargetMode="External"/><Relationship Id="rId8" Type="http://schemas.openxmlformats.org/officeDocument/2006/relationships/hyperlink" Target="https://www.fullpicture.app/item/ab5ae6082be8af3697c2f6873df829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2023-02-23T02:07:16+01:00</dcterms:created>
  <dcterms:modified xsi:type="dcterms:W3CDTF">2023-02-23T02:07:16+01:00</dcterms:modified>
</cp:coreProperties>
</file>

<file path=docProps/custom.xml><?xml version="1.0" encoding="utf-8"?>
<Properties xmlns="http://schemas.openxmlformats.org/officeDocument/2006/custom-properties" xmlns:vt="http://schemas.openxmlformats.org/officeDocument/2006/docPropsVTypes"/>
</file>