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Violente proteste in Francia dopo l’uccisione di Nahel: ancora disordini nella terza notte di scontri - Il Sole 24 ORE</w:t>
      </w:r>
      <w:br/>
      <w:hyperlink r:id="rId7" w:history="1">
        <w:r>
          <w:rPr>
            <w:color w:val="2980b9"/>
            <w:u w:val="single"/>
          </w:rPr>
          <w:t xml:space="preserve">https://www.ilsole24ore.com/art/in-francia-terza-notte-violenze-la-morte-nahel-421-fermi-AEAdt0tD</w:t>
        </w:r>
      </w:hyperlink>
    </w:p>
    <w:p>
      <w:pPr>
        <w:pStyle w:val="Heading1"/>
      </w:pPr>
      <w:bookmarkStart w:id="2" w:name="_Toc2"/>
      <w:r>
        <w:t>Article summary:</w:t>
      </w:r>
      <w:bookmarkEnd w:id="2"/>
    </w:p>
    <w:p>
      <w:pPr>
        <w:jc w:val="both"/>
      </w:pPr>
      <w:r>
        <w:rPr/>
        <w:t xml:space="preserve">1. Violente proteste si sono verificate in Francia dopo l'uccisione di Nahel, un 17enne durante un controllo stradale.</w:t>
      </w:r>
    </w:p>
    <w:p>
      <w:pPr>
        <w:jc w:val="both"/>
      </w:pPr>
      <w:r>
        <w:rPr/>
        <w:t xml:space="preserve">2. Gli scontri si sono concentrati principalmente a Marsiglia e Parigi, con saccheggi e vandalismi che hanno colpito negozi e edifici pubblici.</w:t>
      </w:r>
    </w:p>
    <w:p>
      <w:pPr>
        <w:jc w:val="both"/>
      </w:pPr>
      <w:r>
        <w:rPr/>
        <w:t xml:space="preserve">3. Il poliziotto responsabile dell'omicidio è stato arrestato ed è ufficialmente indagato per omicidio volontario, mentre la madre di Nahel chiede giustizia. Le forze dell'ordine sono state mobilitate in grande numero per cercare di contenere la violenza.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L'articolo in questione riporta gli eventi delle violente proteste che si sono verificate in Francia dopo l'uccisione di Nahel, un 17enne durante un controllo stradale da parte della polizia. L'autore fornisce una panoramica generale degli scontri e dei saccheggi che si sono verificati a Marsiglia, Parigi e altre città francesi.</w:t>
      </w:r>
    </w:p>
    <w:p>
      <w:pPr>
        <w:jc w:val="both"/>
      </w:pPr>
      <w:r>
        <w:rPr/>
        <w:t xml:space="preserve"/>
      </w:r>
    </w:p>
    <w:p>
      <w:pPr>
        <w:jc w:val="both"/>
      </w:pPr>
      <w:r>
        <w:rPr/>
        <w:t xml:space="preserve">Tuttavia, l'articolo sembra essere parziale nella sua narrazione. Non viene fornito alcun contesto sulla morte di Nahel o sulle circostanze del controllo stradale. Inoltre, non vengono menzionati i motivi delle proteste o le richieste dei manifestanti. Questo crea una mancanza di completezza nell'analisi della situazione.</w:t>
      </w:r>
    </w:p>
    <w:p>
      <w:pPr>
        <w:jc w:val="both"/>
      </w:pPr>
      <w:r>
        <w:rPr/>
        <w:t xml:space="preserve"/>
      </w:r>
    </w:p>
    <w:p>
      <w:pPr>
        <w:jc w:val="both"/>
      </w:pPr>
      <w:r>
        <w:rPr/>
        <w:t xml:space="preserve">Inoltre, l'articolo sembra concentrarsi principalmente sugli atti di violenza e vandalismo commessi dai manifestanti, senza esplorare le ragioni alla base delle proteste o le possibili cause dell'escalation della situazione. Ciò può portare a una visione distorta dei fatti e a un pregiudizio nei confronti dei manifestanti.</w:t>
      </w:r>
    </w:p>
    <w:p>
      <w:pPr>
        <w:jc w:val="both"/>
      </w:pPr>
      <w:r>
        <w:rPr/>
        <w:t xml:space="preserve"/>
      </w:r>
    </w:p>
    <w:p>
      <w:pPr>
        <w:jc w:val="both"/>
      </w:pPr>
      <w:r>
        <w:rPr/>
        <w:t xml:space="preserve">Inoltre, l'articolo sembra basarsi principalmente su fonti ufficiali come il ministro dell'Interno e l'avvocato del poliziotto accusato di omicidio volontario. Non vengono fornite testimonianze o punti di vista alternativi che potrebbero offrire una prospettiva più completa degli eventi.</w:t>
      </w:r>
    </w:p>
    <w:p>
      <w:pPr>
        <w:jc w:val="both"/>
      </w:pPr>
      <w:r>
        <w:rPr/>
        <w:t xml:space="preserve"/>
      </w:r>
    </w:p>
    <w:p>
      <w:pPr>
        <w:jc w:val="both"/>
      </w:pPr>
      <w:r>
        <w:rPr/>
        <w:t xml:space="preserve">Infine, l'articolo sembra mancare di prove concrete per supportare alcune delle affermazioni fatte. Ad esempio, viene menzionato che la polizia è stata quasi impotente di fronte alla violenza, ma non viene fornita alcuna prova o spiegazione di questa affermazione.</w:t>
      </w:r>
    </w:p>
    <w:p>
      <w:pPr>
        <w:jc w:val="both"/>
      </w:pPr>
      <w:r>
        <w:rPr/>
        <w:t xml:space="preserve"/>
      </w:r>
    </w:p>
    <w:p>
      <w:pPr>
        <w:jc w:val="both"/>
      </w:pPr>
      <w:r>
        <w:rPr/>
        <w:t xml:space="preserve">In conclusione, l'articolo sembra essere parziale nella sua narrazione degli eventi delle proteste in Francia dopo l'uccisione di Nahel. Mancano contesto, punti di vista alternativi e prove concrete per supportare le affermazioni fatte. Ciò può portare a una visione distorta dei fatti e a un pregiudizio nei confronti dei manifestanti.</w:t>
      </w:r>
    </w:p>
    <w:p>
      <w:pPr>
        <w:pStyle w:val="Heading1"/>
      </w:pPr>
      <w:bookmarkStart w:id="5" w:name="_Toc5"/>
      <w:r>
        <w:t>Topics for further research:</w:t>
      </w:r>
      <w:bookmarkEnd w:id="5"/>
    </w:p>
    <w:p>
      <w:pPr>
        <w:spacing w:after="0"/>
        <w:numPr>
          <w:ilvl w:val="0"/>
          <w:numId w:val="2"/>
        </w:numPr>
      </w:pPr>
      <w:r>
        <w:rPr/>
        <w:t xml:space="preserve">Contesto dell'uccisione di Nahel durante il controllo stradale in Francia.
</w:t>
      </w:r>
    </w:p>
    <w:p>
      <w:pPr>
        <w:spacing w:after="0"/>
        <w:numPr>
          <w:ilvl w:val="0"/>
          <w:numId w:val="2"/>
        </w:numPr>
      </w:pPr>
      <w:r>
        <w:rPr/>
        <w:t xml:space="preserve">Motivi delle proteste e richieste dei manifestanti dopo la morte di Nahel.
</w:t>
      </w:r>
    </w:p>
    <w:p>
      <w:pPr>
        <w:spacing w:after="0"/>
        <w:numPr>
          <w:ilvl w:val="0"/>
          <w:numId w:val="2"/>
        </w:numPr>
      </w:pPr>
      <w:r>
        <w:rPr/>
        <w:t xml:space="preserve">Possibili cause dell'escalation della violenza durante le proteste in Francia.
</w:t>
      </w:r>
    </w:p>
    <w:p>
      <w:pPr>
        <w:spacing w:after="0"/>
        <w:numPr>
          <w:ilvl w:val="0"/>
          <w:numId w:val="2"/>
        </w:numPr>
      </w:pPr>
      <w:r>
        <w:rPr/>
        <w:t xml:space="preserve">Punti di vista alternativi sulla situazione delle proteste in Francia.
</w:t>
      </w:r>
    </w:p>
    <w:p>
      <w:pPr>
        <w:spacing w:after="0"/>
        <w:numPr>
          <w:ilvl w:val="0"/>
          <w:numId w:val="2"/>
        </w:numPr>
      </w:pPr>
      <w:r>
        <w:rPr/>
        <w:t xml:space="preserve">Testimonianze o prove che supportano l'affermazione che la polizia è stata impotente di fronte alla violenza durante le proteste.
</w:t>
      </w:r>
    </w:p>
    <w:p>
      <w:pPr>
        <w:numPr>
          <w:ilvl w:val="0"/>
          <w:numId w:val="2"/>
        </w:numPr>
      </w:pPr>
      <w:r>
        <w:rPr/>
        <w:t xml:space="preserve">Altre fonti o articoli che offrono una prospettiva più completa degli eventi delle proteste in Francia.</w:t>
      </w:r>
    </w:p>
    <w:p>
      <w:pPr>
        <w:pStyle w:val="Heading1"/>
      </w:pPr>
      <w:bookmarkStart w:id="6" w:name="_Toc6"/>
      <w:r>
        <w:t>Report location:</w:t>
      </w:r>
      <w:bookmarkEnd w:id="6"/>
    </w:p>
    <w:p>
      <w:hyperlink r:id="rId8" w:history="1">
        <w:r>
          <w:rPr>
            <w:color w:val="2980b9"/>
            <w:u w:val="single"/>
          </w:rPr>
          <w:t xml:space="preserve">https://www.fullpicture.app/item/ab603ddd2ef6c7111a9f0d8d2bf8833c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44A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lsole24ore.com/art/in-francia-terza-notte-violenze-la-morte-nahel-421-fermi-AEAdt0tD" TargetMode="External"/><Relationship Id="rId8" Type="http://schemas.openxmlformats.org/officeDocument/2006/relationships/hyperlink" Target="https://www.fullpicture.app/item/ab603ddd2ef6c7111a9f0d8d2bf883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2023-12-21T07:16:41+01:00</dcterms:created>
  <dcterms:modified xsi:type="dcterms:W3CDTF">2023-12-21T07:16:41+01:00</dcterms:modified>
</cp:coreProperties>
</file>

<file path=docProps/custom.xml><?xml version="1.0" encoding="utf-8"?>
<Properties xmlns="http://schemas.openxmlformats.org/officeDocument/2006/custom-properties" xmlns:vt="http://schemas.openxmlformats.org/officeDocument/2006/docPropsVTypes"/>
</file>