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Formal Analysis of V2X Revocation Protocols | SpringerLink</w:t>
      </w:r>
      <w:br/>
      <w:hyperlink r:id="rId7" w:history="1">
        <w:r>
          <w:rPr>
            <w:color w:val="2980b9"/>
            <w:u w:val="single"/>
          </w:rPr>
          <w:t xml:space="preserve">https://link.springer.com/chapter/10.1007/978-3-319-68063-7_10</w:t>
        </w:r>
      </w:hyperlink>
    </w:p>
    <w:p>
      <w:pPr>
        <w:pStyle w:val="Heading1"/>
      </w:pPr>
      <w:bookmarkStart w:id="2" w:name="_Toc2"/>
      <w:r>
        <w:t>Article summary:</w:t>
      </w:r>
      <w:bookmarkEnd w:id="2"/>
    </w:p>
    <w:p>
      <w:pPr>
        <w:jc w:val="both"/>
      </w:pPr>
      <w:r>
        <w:rPr/>
        <w:t xml:space="preserve">1. This article provides a formal analysis of V2X revocation protocols, which are used to protect the privacy of vehicles in vehicular networks.</w:t>
      </w:r>
    </w:p>
    <w:p>
      <w:pPr>
        <w:jc w:val="both"/>
      </w:pPr>
      <w:r>
        <w:rPr/>
        <w:t xml:space="preserve">2. It reviews existing methods for establishing equivalence-based properties in cryptographic protocols and presents an overview of existing certificate revocation list distribution protocols.</w:t>
      </w:r>
    </w:p>
    <w:p>
      <w:pPr>
        <w:jc w:val="both"/>
      </w:pPr>
      <w:r>
        <w:rPr/>
        <w:t xml:space="preserve">3. The article also discusses the Tamarin Prover, a tool for automated symbolic proofs of observational equivalence, and introduces the REWIRE protocol, a privacy-friendly revocation mechanism for vehicular ad-hoc networks.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V2X revocation protocols and their implications on vehicular networks. The authors provide a comprehensive review of existing methods for establishing equivalence-based properties in cryptographic protocols and present an overview of existing certificate revocation list distribution protocols. Furthermore, they introduce the Tamarin Prover, a tool for automated symbolic proofs of observational equivalence, as well as the REWIRE protocol, a privacy-friendly revocation mechanism for vehicular ad-hoc networks. </w:t>
      </w:r>
    </w:p>
    <w:p>
      <w:pPr>
        <w:jc w:val="both"/>
      </w:pPr>
      <w:r>
        <w:rPr/>
        <w:t xml:space="preserve">The article does not appear to be biased or one-sided; rather, it presents both sides equally by providing an overview of different approaches to V2X revocation protocols and their implications on vehicular networks. Additionally, all claims made are supported by evidence from relevant sources such as research papers and conference proceedings. There are no missing points of consideration or unexplored counterarguments that could affect the reliability or trustworthiness of the article. Furthermore, there is no promotional content or partiality present in the text that could lead to bias or inaccuracy in its reporting. Finally, possible risks associated with V2X revocation protocols are noted throughout the article.</w:t>
      </w:r>
    </w:p>
    <w:p>
      <w:pPr>
        <w:pStyle w:val="Heading1"/>
      </w:pPr>
      <w:bookmarkStart w:id="5" w:name="_Toc5"/>
      <w:r>
        <w:t>Topics for further research:</w:t>
      </w:r>
      <w:bookmarkEnd w:id="5"/>
    </w:p>
    <w:p>
      <w:pPr>
        <w:spacing w:after="0"/>
        <w:numPr>
          <w:ilvl w:val="0"/>
          <w:numId w:val="2"/>
        </w:numPr>
      </w:pPr>
      <w:r>
        <w:rPr/>
        <w:t xml:space="preserve">V2X Certificate Revocation</w:t>
      </w:r>
    </w:p>
    <w:p>
      <w:pPr>
        <w:spacing w:after="0"/>
        <w:numPr>
          <w:ilvl w:val="0"/>
          <w:numId w:val="2"/>
        </w:numPr>
      </w:pPr>
      <w:r>
        <w:rPr/>
        <w:t xml:space="preserve">Vehicular Ad-Hoc Networks</w:t>
      </w:r>
    </w:p>
    <w:p>
      <w:pPr>
        <w:spacing w:after="0"/>
        <w:numPr>
          <w:ilvl w:val="0"/>
          <w:numId w:val="2"/>
        </w:numPr>
      </w:pPr>
      <w:r>
        <w:rPr/>
        <w:t xml:space="preserve">Tamarin Prover</w:t>
      </w:r>
    </w:p>
    <w:p>
      <w:pPr>
        <w:spacing w:after="0"/>
        <w:numPr>
          <w:ilvl w:val="0"/>
          <w:numId w:val="2"/>
        </w:numPr>
      </w:pPr>
      <w:r>
        <w:rPr/>
        <w:t xml:space="preserve">Automated Symbolic Proofs</w:t>
      </w:r>
    </w:p>
    <w:p>
      <w:pPr>
        <w:spacing w:after="0"/>
        <w:numPr>
          <w:ilvl w:val="0"/>
          <w:numId w:val="2"/>
        </w:numPr>
      </w:pPr>
      <w:r>
        <w:rPr/>
        <w:t xml:space="preserve">Observational Equivalence</w:t>
      </w:r>
    </w:p>
    <w:p>
      <w:pPr>
        <w:numPr>
          <w:ilvl w:val="0"/>
          <w:numId w:val="2"/>
        </w:numPr>
      </w:pPr>
      <w:r>
        <w:rPr/>
        <w:t xml:space="preserve">Privacy-Friendly Revocation Mechanisms</w:t>
      </w:r>
    </w:p>
    <w:p>
      <w:pPr>
        <w:pStyle w:val="Heading1"/>
      </w:pPr>
      <w:bookmarkStart w:id="6" w:name="_Toc6"/>
      <w:r>
        <w:t>Report location:</w:t>
      </w:r>
      <w:bookmarkEnd w:id="6"/>
    </w:p>
    <w:p>
      <w:hyperlink r:id="rId8" w:history="1">
        <w:r>
          <w:rPr>
            <w:color w:val="2980b9"/>
            <w:u w:val="single"/>
          </w:rPr>
          <w:t xml:space="preserve">https://www.fullpicture.app/item/ab6d0b730557b957da79a4858aec90de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1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68063-7_10" TargetMode="External"/><Relationship Id="rId8" Type="http://schemas.openxmlformats.org/officeDocument/2006/relationships/hyperlink" Target="https://www.fullpicture.app/item/ab6d0b730557b957da79a4858aec90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2023-02-24T06:38:42+01:00</dcterms:created>
  <dcterms:modified xsi:type="dcterms:W3CDTF">2023-02-24T06:38:42+01:00</dcterms:modified>
</cp:coreProperties>
</file>

<file path=docProps/custom.xml><?xml version="1.0" encoding="utf-8"?>
<Properties xmlns="http://schemas.openxmlformats.org/officeDocument/2006/custom-properties" xmlns:vt="http://schemas.openxmlformats.org/officeDocument/2006/docPropsVTypes"/>
</file>