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SOX2 promotes resistance of melanoma with PD-L1 high expression to T-cell-mediated cytotoxicity that can be reversed by SAHA - PubMed</w:t>
      </w:r>
      <w:br/>
      <w:hyperlink r:id="rId7" w:history="1">
        <w:r>
          <w:rPr>
            <w:color w:val="2980b9"/>
            <w:u w:val="single"/>
          </w:rPr>
          <w:t xml:space="preserve">https://pubmed.ncbi.nlm.nih.gov/33158915/</w:t>
        </w:r>
      </w:hyperlink>
    </w:p>
    <w:p>
      <w:pPr>
        <w:pStyle w:val="Heading1"/>
      </w:pPr>
      <w:bookmarkStart w:id="2" w:name="_Toc2"/>
      <w:r>
        <w:t>Article summary:</w:t>
      </w:r>
      <w:bookmarkEnd w:id="2"/>
    </w:p>
    <w:p>
      <w:pPr>
        <w:jc w:val="both"/>
      </w:pPr>
      <w:r>
        <w:rPr/>
        <w:t xml:space="preserve">1. SOX2 is a protein that can inhibit the sensitivity of melanoma cells to CD8+ T-cell killing.</w:t>
      </w:r>
    </w:p>
    <w:p>
      <w:pPr>
        <w:jc w:val="both"/>
      </w:pPr>
      <w:r>
        <w:rPr/>
        <w:t xml:space="preserve">2. SOX2 does this by suppressing SOCS3 and PTPN1 transcription, inducing duration activation of the JAK-STAT pathway, and overexpressing interferon stimulated genes resistance signature (ISG.RS).</w:t>
      </w:r>
    </w:p>
    <w:p>
      <w:pPr>
        <w:jc w:val="both"/>
      </w:pPr>
      <w:r>
        <w:rPr/>
        <w:t xml:space="preserve">3. Histone deacetylase inhibitor SAHA can reverse this resistance by targeting the SOX2-JAK-STAT signaling, promoting the antitumor efficacy of IFNγ or anti-PD-1 in vitro and in vivo.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such as melanoma xenografts, cytotoxicity assays, western blots, quantitative PCR, luciferase assay, epigenetic compounds library screen, etc. The authors also provide prognostic data from Gene Expression Omnibus and The Cancer Genome Atlas repository to support their findings.</w:t>
      </w:r>
    </w:p>
    <w:p>
      <w:pPr>
        <w:jc w:val="both"/>
      </w:pPr>
      <w:r>
        <w:rPr/>
        <w:t xml:space="preserve">However, there are some potential biases in the article that should be noted. For example, the authors do not explore any counterarguments or present both sides equally when discussing their findings. Additionally, they do not mention any possible risks associated with using SAHA to target SOX2-JAK-STAT signaling or discuss any potential side effects of this treatment. Furthermore, there is a lack of discussion about how this research could be applied in clinical settings or what further research needs to be done to validate these findings before they can be used in practice.</w:t>
      </w:r>
    </w:p>
    <w:p>
      <w:pPr>
        <w:pStyle w:val="Heading1"/>
      </w:pPr>
      <w:bookmarkStart w:id="5" w:name="_Toc5"/>
      <w:r>
        <w:t>Topics for further research:</w:t>
      </w:r>
      <w:bookmarkEnd w:id="5"/>
    </w:p>
    <w:p>
      <w:pPr>
        <w:spacing w:after="0"/>
        <w:numPr>
          <w:ilvl w:val="0"/>
          <w:numId w:val="2"/>
        </w:numPr>
      </w:pPr>
      <w:r>
        <w:rPr/>
        <w:t xml:space="preserve">Clinical applications of SAHA</w:t>
      </w:r>
    </w:p>
    <w:p>
      <w:pPr>
        <w:spacing w:after="0"/>
        <w:numPr>
          <w:ilvl w:val="0"/>
          <w:numId w:val="2"/>
        </w:numPr>
      </w:pPr>
      <w:r>
        <w:rPr/>
        <w:t xml:space="preserve">Risks associated with targeting SOX2-JAK-STAT signaling</w:t>
      </w:r>
    </w:p>
    <w:p>
      <w:pPr>
        <w:spacing w:after="0"/>
        <w:numPr>
          <w:ilvl w:val="0"/>
          <w:numId w:val="2"/>
        </w:numPr>
      </w:pPr>
      <w:r>
        <w:rPr/>
        <w:t xml:space="preserve">Side effects of SAHA treatment</w:t>
      </w:r>
    </w:p>
    <w:p>
      <w:pPr>
        <w:spacing w:after="0"/>
        <w:numPr>
          <w:ilvl w:val="0"/>
          <w:numId w:val="2"/>
        </w:numPr>
      </w:pPr>
      <w:r>
        <w:rPr/>
        <w:t xml:space="preserve">Counterarguments to SAHA targeting SOX2-JAK-STAT signaling</w:t>
      </w:r>
    </w:p>
    <w:p>
      <w:pPr>
        <w:spacing w:after="0"/>
        <w:numPr>
          <w:ilvl w:val="0"/>
          <w:numId w:val="2"/>
        </w:numPr>
      </w:pPr>
      <w:r>
        <w:rPr/>
        <w:t xml:space="preserve">Validation of SAHA targeting SOX2-JAK-STAT signaling</w:t>
      </w:r>
    </w:p>
    <w:p>
      <w:pPr>
        <w:numPr>
          <w:ilvl w:val="0"/>
          <w:numId w:val="2"/>
        </w:numPr>
      </w:pPr>
      <w:r>
        <w:rPr/>
        <w:t xml:space="preserve">Further research needed for SAHA targeting SOX2-JAK-STAT signaling</w:t>
      </w:r>
    </w:p>
    <w:p>
      <w:pPr>
        <w:pStyle w:val="Heading1"/>
      </w:pPr>
      <w:bookmarkStart w:id="6" w:name="_Toc6"/>
      <w:r>
        <w:t>Report location:</w:t>
      </w:r>
      <w:bookmarkEnd w:id="6"/>
    </w:p>
    <w:p>
      <w:hyperlink r:id="rId8" w:history="1">
        <w:r>
          <w:rPr>
            <w:color w:val="2980b9"/>
            <w:u w:val="single"/>
          </w:rPr>
          <w:t xml:space="preserve">https://www.fullpicture.app/item/ab7ad4cdfcf0b53df1ac1101574968a8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A62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158915/" TargetMode="External"/><Relationship Id="rId8" Type="http://schemas.openxmlformats.org/officeDocument/2006/relationships/hyperlink" Target="https://www.fullpicture.app/item/ab7ad4cdfcf0b53df1ac1101574968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2023-02-22T02:45:46+01:00</dcterms:created>
  <dcterms:modified xsi:type="dcterms:W3CDTF">2023-02-22T02:45:46+01:00</dcterms:modified>
</cp:coreProperties>
</file>

<file path=docProps/custom.xml><?xml version="1.0" encoding="utf-8"?>
<Properties xmlns="http://schemas.openxmlformats.org/officeDocument/2006/custom-properties" xmlns:vt="http://schemas.openxmlformats.org/officeDocument/2006/docPropsVTypes"/>
</file>