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 the Equivalence of Causal Models: A Category-Theoretic Approach</w:t>
      </w:r>
      <w:br/>
      <w:hyperlink r:id="rId7" w:history="1">
        <w:r>
          <w:rPr>
            <w:color w:val="2980b9"/>
            <w:u w:val="single"/>
          </w:rPr>
          <w:t xml:space="preserve">https://proceedings.mlr.press/v177/otsuka22a.html</w:t>
        </w:r>
      </w:hyperlink>
    </w:p>
    <w:p>
      <w:pPr>
        <w:pStyle w:val="Heading1"/>
      </w:pPr>
      <w:bookmarkStart w:id="2" w:name="_Toc2"/>
      <w:r>
        <w:t>Article summary:</w:t>
      </w:r>
      <w:bookmarkEnd w:id="2"/>
    </w:p>
    <w:p>
      <w:pPr>
        <w:jc w:val="both"/>
      </w:pPr>
      <w:r>
        <w:rPr/>
        <w:t xml:space="preserve">1. A category-theoretic criterion is developed to determine the equivalence of causal models with different but homomorphic directed acyclic graphs over discrete variables.</w:t>
      </w:r>
    </w:p>
    <w:p>
      <w:pPr>
        <w:jc w:val="both"/>
      </w:pPr>
      <w:r>
        <w:rPr/>
        <w:t xml:space="preserve">2. A causal model is defined as a probabilistic interpretation of a causal string diagram, i.e., a functor from the “syntactic” category Syn_G of graph G to the category Stoch of finite sets and stochastic matrices.</w:t>
      </w:r>
    </w:p>
    <w:p>
      <w:pPr>
        <w:jc w:val="both"/>
      </w:pPr>
      <w:r>
        <w:rPr/>
        <w:t xml:space="preserve">3. The equivalence of two models is determined by a natural transformation or isomorphism between them, which can be used to translate one model's intervention calculus into that of the other.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approach to determining the equivalence of causal models using category theory. The authors provide a clear definition for what constitutes a causal model and how it can be used to determine the equivalence between two models. The article also provides evidence for its claims by showing how one model's intervention calculus can be translated into that of another when they are equivalent. </w:t>
      </w:r>
    </w:p>
    <w:p>
      <w:pPr>
        <w:jc w:val="both"/>
      </w:pPr>
      <w:r>
        <w:rPr/>
        <w:t xml:space="preserve">However, there are some potential biases in the article that should be noted. For example, the authors do not explore any counterarguments or alternative approaches to determining equivalence between two models, nor do they discuss any possible risks associated with their approach. Additionally, there is no discussion on how this approach could be applied in practice or what implications it may have for real-world applications. Finally, there is no mention of any potential limitations or drawbacks associated with their approach, which could lead readers to believe that it is infallible when in reality it may not be suitable for all cases.</w:t>
      </w:r>
    </w:p>
    <w:p>
      <w:pPr>
        <w:pStyle w:val="Heading1"/>
      </w:pPr>
      <w:bookmarkStart w:id="5" w:name="_Toc5"/>
      <w:r>
        <w:t>Topics for further research:</w:t>
      </w:r>
      <w:bookmarkEnd w:id="5"/>
    </w:p>
    <w:p>
      <w:pPr>
        <w:spacing w:after="0"/>
        <w:numPr>
          <w:ilvl w:val="0"/>
          <w:numId w:val="2"/>
        </w:numPr>
      </w:pPr>
      <w:r>
        <w:rPr/>
        <w:t xml:space="preserve">Alternative approaches to determining equivalence between causal models</w:t>
      </w:r>
    </w:p>
    <w:p>
      <w:pPr>
        <w:spacing w:after="0"/>
        <w:numPr>
          <w:ilvl w:val="0"/>
          <w:numId w:val="2"/>
        </w:numPr>
      </w:pPr>
      <w:r>
        <w:rPr/>
        <w:t xml:space="preserve">Risks associated with category theory approach to causal models</w:t>
      </w:r>
    </w:p>
    <w:p>
      <w:pPr>
        <w:spacing w:after="0"/>
        <w:numPr>
          <w:ilvl w:val="0"/>
          <w:numId w:val="2"/>
        </w:numPr>
      </w:pPr>
      <w:r>
        <w:rPr/>
        <w:t xml:space="preserve">Practical applications of category theory in causal models</w:t>
      </w:r>
    </w:p>
    <w:p>
      <w:pPr>
        <w:spacing w:after="0"/>
        <w:numPr>
          <w:ilvl w:val="0"/>
          <w:numId w:val="2"/>
        </w:numPr>
      </w:pPr>
      <w:r>
        <w:rPr/>
        <w:t xml:space="preserve">Implications of category theory for real-world applications</w:t>
      </w:r>
    </w:p>
    <w:p>
      <w:pPr>
        <w:spacing w:after="0"/>
        <w:numPr>
          <w:ilvl w:val="0"/>
          <w:numId w:val="2"/>
        </w:numPr>
      </w:pPr>
      <w:r>
        <w:rPr/>
        <w:t xml:space="preserve">Limitations of category theory in causal models</w:t>
      </w:r>
    </w:p>
    <w:p>
      <w:pPr>
        <w:numPr>
          <w:ilvl w:val="0"/>
          <w:numId w:val="2"/>
        </w:numPr>
      </w:pPr>
      <w:r>
        <w:rPr/>
        <w:t xml:space="preserve">Drawbacks of using category theory to determine equivalence between models</w:t>
      </w:r>
    </w:p>
    <w:p>
      <w:pPr>
        <w:pStyle w:val="Heading1"/>
      </w:pPr>
      <w:bookmarkStart w:id="6" w:name="_Toc6"/>
      <w:r>
        <w:t>Report location:</w:t>
      </w:r>
      <w:bookmarkEnd w:id="6"/>
    </w:p>
    <w:p>
      <w:hyperlink r:id="rId8" w:history="1">
        <w:r>
          <w:rPr>
            <w:color w:val="2980b9"/>
            <w:u w:val="single"/>
          </w:rPr>
          <w:t xml:space="preserve">https://www.fullpicture.app/item/ab8cbbdd0ee039096451f74e32c4a889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147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ceedings.mlr.press/v177/otsuka22a.html" TargetMode="External"/><Relationship Id="rId8" Type="http://schemas.openxmlformats.org/officeDocument/2006/relationships/hyperlink" Target="https://www.fullpicture.app/item/ab8cbbdd0ee039096451f74e32c4a8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2023-03-03T00:30:42+01:00</dcterms:created>
  <dcterms:modified xsi:type="dcterms:W3CDTF">2023-03-03T00:30:42+01:00</dcterms:modified>
</cp:coreProperties>
</file>

<file path=docProps/custom.xml><?xml version="1.0" encoding="utf-8"?>
<Properties xmlns="http://schemas.openxmlformats.org/officeDocument/2006/custom-properties" xmlns:vt="http://schemas.openxmlformats.org/officeDocument/2006/docPropsVTypes"/>
</file>