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India-U.S. space cooperation, from handshake to hug - The Hindu</w:t>
      </w:r>
      <w:br/>
      <w:hyperlink r:id="rId7" w:history="1">
        <w:r>
          <w:rPr>
            <w:color w:val="2980b9"/>
            <w:u w:val="single"/>
          </w:rPr>
          <w:t xml:space="preserve">https://www.thehindu.com/opinion/op-ed/india-us-space-cooperation-from-handshake-to-hug/article66501143.ece</w:t>
        </w:r>
      </w:hyperlink>
    </w:p>
    <w:p>
      <w:pPr>
        <w:pStyle w:val="Heading1"/>
      </w:pPr>
      <w:bookmarkStart w:id="2" w:name="_Toc2"/>
      <w:r>
        <w:t>Article summary:</w:t>
      </w:r>
      <w:bookmarkEnd w:id="2"/>
    </w:p>
    <w:p>
      <w:pPr>
        <w:jc w:val="both"/>
      </w:pPr>
      <w:r>
        <w:rPr/>
        <w:t xml:space="preserve">1. India and the United States have agreed to collaborate on several areas of space exploration, including human spaceflight and commercial partnerships.</w:t>
      </w:r>
    </w:p>
    <w:p>
      <w:pPr>
        <w:jc w:val="both"/>
      </w:pPr>
      <w:r>
        <w:rPr/>
        <w:t xml:space="preserve">2. Structural factors such as a mismatch in interests and capabilities limit the extent of collaboration between the two countries.</w:t>
      </w:r>
    </w:p>
    <w:p>
      <w:pPr>
        <w:jc w:val="both"/>
      </w:pPr>
      <w:r>
        <w:rPr/>
        <w:t xml:space="preserve">3. To induce long-term cooperation, India and the U.S. must find novel solutions such as partnerships between state and private entities or conventions of aerospace companies.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India-U.S. space cooperation with a focus on structural factors that limit collaboration between the two countries. The article is well-researched, citing sources such as NASA’s Jet Propulsion Laboratory, the Artemis Program, Gaganyaan mission, National Cislunar Science &amp; Technology Strategy, Indian Space Research Organisation (ISRO), SpaceX, International Space Station, National Aeronautics and Space Administration’s (NASA) Commercial Lunar Payload Services (CLPS). The article also provides insights into potential solutions for long-term cooperation between India and the U.S., such as partnerships between state and private entities or conventions of aerospace companies. </w:t>
      </w:r>
    </w:p>
    <w:p>
      <w:pPr>
        <w:jc w:val="both"/>
      </w:pPr>
      <w:r>
        <w:rPr/>
        <w:t xml:space="preserve">The article does not appear to be biased or one-sided in its reporting; it presents both sides equally by discussing both India’s ambitions in earth orbits as well as U.S.'s ambitions beyond earth orbits. It also acknowledges that certain structural factors limit the extent to which the two countries can collaborate in the short term but suggests potential solutions for long-term cooperation. </w:t>
      </w:r>
    </w:p>
    <w:p>
      <w:pPr>
        <w:jc w:val="both"/>
      </w:pPr>
      <w:r>
        <w:rPr/>
        <w:t xml:space="preserve">The article does not appear to contain any unsupported claims or missing points of consideration; all claims are supported by evidence from reliable sources such as NASA’s Jet Propulsion Laboratory or ISRO while all points of consideration are discussed thoroughly in detail with potential solutions provided at the end of the article. There are no unexplored counterarguments present either; all arguments are explored thoroughly with evidence provided for each claim made throughout the article. </w:t>
      </w:r>
    </w:p>
    <w:p>
      <w:pPr>
        <w:jc w:val="both"/>
      </w:pPr>
      <w:r>
        <w:rPr/>
        <w:t xml:space="preserve">The content appears to be impartial without any promotional content present; it simply provides an overview of India-U.S space cooperation with a focus on structural factors limiting collaboration between them while suggesting potential solutions for long-term cooperation at the end of the article without any bias towards either country's ambitions or capabilities in outer space exploration. Possible risks associated with collaborations are noted throughout the article while both sides are presented equally without any partiality towards either country's ambitions or capabilities in outer space exploration</w:t>
      </w:r>
    </w:p>
    <w:p>
      <w:pPr>
        <w:pStyle w:val="Heading1"/>
      </w:pPr>
      <w:bookmarkStart w:id="5" w:name="_Toc5"/>
      <w:r>
        <w:t>Topics for further research:</w:t>
      </w:r>
      <w:bookmarkEnd w:id="5"/>
    </w:p>
    <w:p>
      <w:pPr>
        <w:spacing w:after="0"/>
        <w:numPr>
          <w:ilvl w:val="0"/>
          <w:numId w:val="2"/>
        </w:numPr>
      </w:pPr>
      <w:r>
        <w:rPr/>
        <w:t xml:space="preserve">India-U.S. space cooperation risks</w:t>
      </w:r>
    </w:p>
    <w:p>
      <w:pPr>
        <w:spacing w:after="0"/>
        <w:numPr>
          <w:ilvl w:val="0"/>
          <w:numId w:val="2"/>
        </w:numPr>
      </w:pPr>
      <w:r>
        <w:rPr/>
        <w:t xml:space="preserve">India-U.S. space collaboration challenges</w:t>
      </w:r>
    </w:p>
    <w:p>
      <w:pPr>
        <w:spacing w:after="0"/>
        <w:numPr>
          <w:ilvl w:val="0"/>
          <w:numId w:val="2"/>
        </w:numPr>
      </w:pPr>
      <w:r>
        <w:rPr/>
        <w:t xml:space="preserve">India-U.S. space partnership opportunities</w:t>
      </w:r>
    </w:p>
    <w:p>
      <w:pPr>
        <w:spacing w:after="0"/>
        <w:numPr>
          <w:ilvl w:val="0"/>
          <w:numId w:val="2"/>
        </w:numPr>
      </w:pPr>
      <w:r>
        <w:rPr/>
        <w:t xml:space="preserve">India-U.S. space exploration collaborations</w:t>
      </w:r>
    </w:p>
    <w:p>
      <w:pPr>
        <w:spacing w:after="0"/>
        <w:numPr>
          <w:ilvl w:val="0"/>
          <w:numId w:val="2"/>
        </w:numPr>
      </w:pPr>
      <w:r>
        <w:rPr/>
        <w:t xml:space="preserve">India-U.S. space technology exchange</w:t>
      </w:r>
    </w:p>
    <w:p>
      <w:pPr>
        <w:numPr>
          <w:ilvl w:val="0"/>
          <w:numId w:val="2"/>
        </w:numPr>
      </w:pPr>
      <w:r>
        <w:rPr/>
        <w:t xml:space="preserve">India-U.S. space policy implications</w:t>
      </w:r>
    </w:p>
    <w:p>
      <w:pPr>
        <w:pStyle w:val="Heading1"/>
      </w:pPr>
      <w:bookmarkStart w:id="6" w:name="_Toc6"/>
      <w:r>
        <w:t>Report location:</w:t>
      </w:r>
      <w:bookmarkEnd w:id="6"/>
    </w:p>
    <w:p>
      <w:hyperlink r:id="rId8" w:history="1">
        <w:r>
          <w:rPr>
            <w:color w:val="2980b9"/>
            <w:u w:val="single"/>
          </w:rPr>
          <w:t xml:space="preserve">https://www.fullpicture.app/item/ab91ff9dd6c62e84f8e76a0f73c9c7a3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C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com/opinion/op-ed/india-us-space-cooperation-from-handshake-to-hug/article66501143.ece" TargetMode="External"/><Relationship Id="rId8" Type="http://schemas.openxmlformats.org/officeDocument/2006/relationships/hyperlink" Target="https://www.fullpicture.app/item/ab91ff9dd6c62e84f8e76a0f73c9c7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2023-03-07T11:15:25+01:00</dcterms:created>
  <dcterms:modified xsi:type="dcterms:W3CDTF">2023-03-07T11:15:25+01:00</dcterms:modified>
</cp:coreProperties>
</file>

<file path=docProps/custom.xml><?xml version="1.0" encoding="utf-8"?>
<Properties xmlns="http://schemas.openxmlformats.org/officeDocument/2006/custom-properties" xmlns:vt="http://schemas.openxmlformats.org/officeDocument/2006/docPropsVTypes"/>
</file>