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Finite Element approach for determining the full load-displacement relationship of axially-loaded shallow screw anchors, incorporating installation effects | 10.1139/cgj-2019-0548</w:t>
      </w:r>
      <w:br/>
      <w:hyperlink r:id="rId7" w:history="1">
        <w:r>
          <w:rPr>
            <w:color w:val="2980b9"/>
            <w:u w:val="single"/>
          </w:rPr>
          <w:t xml:space="preserve">https://sci-hub.wf/10.1139/cgj-2019-0548</w:t>
        </w:r>
      </w:hyperlink>
    </w:p>
    <w:p>
      <w:pPr>
        <w:pStyle w:val="Heading1"/>
      </w:pPr>
      <w:bookmarkStart w:id="2" w:name="_Toc2"/>
      <w:r>
        <w:t>Article summary:</w:t>
      </w:r>
      <w:bookmarkEnd w:id="2"/>
    </w:p>
    <w:p>
      <w:pPr>
        <w:jc w:val="both"/>
      </w:pPr>
      <w:r>
        <w:rPr/>
        <w:t xml:space="preserve">1. This article presents a finite element approach for determining the full load-displacement relationship of axially-loaded shallow screw anchors, incorporating installation effects.</w:t>
      </w:r>
    </w:p>
    <w:p>
      <w:pPr>
        <w:jc w:val="both"/>
      </w:pPr>
      <w:r>
        <w:rPr/>
        <w:t xml:space="preserve">2. The authors used a numerical model to simulate the installation process and determine the load-displacement relationship of the anchor.</w:t>
      </w:r>
    </w:p>
    <w:p>
      <w:pPr>
        <w:jc w:val="both"/>
      </w:pPr>
      <w:r>
        <w:rPr/>
        <w:t xml:space="preserve">3. The results showed that the installation process had an effect on the load-displacement relationship of the anchor, and that this effect could be accurately predicted using their numerical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engineering principles. The authors provide sufficient evidence to support their claims, including detailed descriptions of their numerical model and its results. Furthermore, they discuss potential limitations of their approach and suggest further research to improve accuracy. </w:t>
      </w:r>
    </w:p>
    <w:p>
      <w:pPr>
        <w:jc w:val="both"/>
      </w:pPr>
      <w:r>
        <w:rPr/>
        <w:t xml:space="preserve">However, there are some areas where the article could be improved upon. For example, while the authors discuss potential limitations of their approach, they do not explore any counterarguments or alternative approaches that could be used instead. Additionally, there is no discussion of possible risks associated with using this approach or how these risks can be mitigated. Finally, while the authors provide evidence to support their claims, they do not present any evidence from other sources that could corroborate or refute their findings.</w:t>
      </w:r>
    </w:p>
    <w:p>
      <w:pPr>
        <w:pStyle w:val="Heading1"/>
      </w:pPr>
      <w:bookmarkStart w:id="5" w:name="_Toc5"/>
      <w:r>
        <w:t>Topics for further research:</w:t>
      </w:r>
      <w:bookmarkEnd w:id="5"/>
    </w:p>
    <w:p>
      <w:pPr>
        <w:spacing w:after="0"/>
        <w:numPr>
          <w:ilvl w:val="0"/>
          <w:numId w:val="2"/>
        </w:numPr>
      </w:pPr>
      <w:r>
        <w:rPr/>
        <w:t xml:space="preserve">Risk assessment for engineering models</w:t>
      </w:r>
    </w:p>
    <w:p>
      <w:pPr>
        <w:spacing w:after="0"/>
        <w:numPr>
          <w:ilvl w:val="0"/>
          <w:numId w:val="2"/>
        </w:numPr>
      </w:pPr>
      <w:r>
        <w:rPr/>
        <w:t xml:space="preserve">Alternative approaches for engineering models</w:t>
      </w:r>
    </w:p>
    <w:p>
      <w:pPr>
        <w:spacing w:after="0"/>
        <w:numPr>
          <w:ilvl w:val="0"/>
          <w:numId w:val="2"/>
        </w:numPr>
      </w:pPr>
      <w:r>
        <w:rPr/>
        <w:t xml:space="preserve">Counterarguments for engineering models</w:t>
      </w:r>
    </w:p>
    <w:p>
      <w:pPr>
        <w:spacing w:after="0"/>
        <w:numPr>
          <w:ilvl w:val="0"/>
          <w:numId w:val="2"/>
        </w:numPr>
      </w:pPr>
      <w:r>
        <w:rPr/>
        <w:t xml:space="preserve">Evidence for engineering models</w:t>
      </w:r>
    </w:p>
    <w:p>
      <w:pPr>
        <w:spacing w:after="0"/>
        <w:numPr>
          <w:ilvl w:val="0"/>
          <w:numId w:val="2"/>
        </w:numPr>
      </w:pPr>
      <w:r>
        <w:rPr/>
        <w:t xml:space="preserve">Mitigation strategies for engineering models</w:t>
      </w:r>
    </w:p>
    <w:p>
      <w:pPr>
        <w:numPr>
          <w:ilvl w:val="0"/>
          <w:numId w:val="2"/>
        </w:numPr>
      </w:pPr>
      <w:r>
        <w:rPr/>
        <w:t xml:space="preserve">Accuracy of engineering models</w:t>
      </w:r>
    </w:p>
    <w:p>
      <w:pPr>
        <w:pStyle w:val="Heading1"/>
      </w:pPr>
      <w:bookmarkStart w:id="6" w:name="_Toc6"/>
      <w:r>
        <w:t>Report location:</w:t>
      </w:r>
      <w:bookmarkEnd w:id="6"/>
    </w:p>
    <w:p>
      <w:hyperlink r:id="rId8" w:history="1">
        <w:r>
          <w:rPr>
            <w:color w:val="2980b9"/>
            <w:u w:val="single"/>
          </w:rPr>
          <w:t xml:space="preserve">https://www.fullpicture.app/item/abb57094d3719ee02269e29ce085300a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8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39/cgj-2019-0548" TargetMode="External"/><Relationship Id="rId8" Type="http://schemas.openxmlformats.org/officeDocument/2006/relationships/hyperlink" Target="https://www.fullpicture.app/item/abb57094d3719ee02269e29ce0853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2023-03-04T00:38:09+01:00</dcterms:created>
  <dcterms:modified xsi:type="dcterms:W3CDTF">2023-03-04T00:38:09+01:00</dcterms:modified>
</cp:coreProperties>
</file>

<file path=docProps/custom.xml><?xml version="1.0" encoding="utf-8"?>
<Properties xmlns="http://schemas.openxmlformats.org/officeDocument/2006/custom-properties" xmlns:vt="http://schemas.openxmlformats.org/officeDocument/2006/docPropsVTypes"/>
</file>