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data-driven model predictive control of a hospital HVAC system during regular use - ScienceDirect</w:t>
      </w:r>
      <w:br/>
      <w:hyperlink r:id="rId7" w:history="1">
        <w:r>
          <w:rPr>
            <w:color w:val="2980b9"/>
            <w:u w:val="single"/>
          </w:rPr>
          <w:t xml:space="preserve">https://www.sciencedirect.com/science/article/pii/S037877882200487X</w:t>
        </w:r>
      </w:hyperlink>
    </w:p>
    <w:p>
      <w:pPr>
        <w:pStyle w:val="Heading1"/>
      </w:pPr>
      <w:bookmarkStart w:id="2" w:name="_Toc2"/>
      <w:r>
        <w:t>Article summary:</w:t>
      </w:r>
      <w:bookmarkEnd w:id="2"/>
    </w:p>
    <w:p>
      <w:pPr>
        <w:jc w:val="both"/>
      </w:pPr>
      <w:r>
        <w:rPr/>
        <w:t xml:space="preserve">1. This article presents a case study of an industrial plant responsible for cooling a hospital surgery center, using a multi-zone heating, ventilation and air-conditioning (HVAC) control system.</w:t>
      </w:r>
    </w:p>
    <w:p>
      <w:pPr>
        <w:jc w:val="both"/>
      </w:pPr>
      <w:r>
        <w:rPr/>
        <w:t xml:space="preserve">2. The adopted approach to guaranteeing thermal comfort and reducing electrical energy consumption is based on a statistical non-parametric, non-linear regression technique named Gaussian processes.</w:t>
      </w:r>
    </w:p>
    <w:p>
      <w:pPr>
        <w:jc w:val="both"/>
      </w:pPr>
      <w:r>
        <w:rPr/>
        <w:t xml:space="preserve">3. Experimental results gathered while the building was under regular use showcase the final controller performance while subject to a number of measured and unmeasured disturbances.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experimental data-driven model predictive control of a hospital HVAC system during regular use. It provides detailed information on the adopted approach to guaranteeing thermal comfort and reducing electrical energy consumption, as well as the experimental results gathered while the building was under regular use. The article also provides practical details and recommendations on how to manage the computational complexity of the on-line optimization problem and obtain high-quality solutions from solvers. </w:t>
      </w:r>
    </w:p>
    <w:p>
      <w:pPr>
        <w:jc w:val="both"/>
      </w:pPr>
      <w:r>
        <w:rPr/>
        <w:t xml:space="preserve">The article does not appear to be biased or one-sided in its reporting, nor does it contain any promotional content or partiality towards any particular point of view. All claims made are supported by evidence from experiments conducted during regular use of the HVAC system, as well as references to related work in this field. Possible risks associated with using such an advanced control system are noted throughout the article, although further research may be needed to explore these risks in greater detail. </w:t>
      </w:r>
    </w:p>
    <w:p>
      <w:pPr>
        <w:jc w:val="both"/>
      </w:pPr>
      <w:r>
        <w:rPr/>
        <w:t xml:space="preserve">The only potential issue with this article is that it does not present both sides equally; instead, it focuses solely on presenting evidence for why Gaussian processes are suitable for learning building dynamics and yielding models for model predictive control schemes. While this is certainly useful information, it would have been beneficial if there had been some discussion about other possible approaches that could be used for this purpose as well.</w:t>
      </w:r>
    </w:p>
    <w:p>
      <w:pPr>
        <w:pStyle w:val="Heading1"/>
      </w:pPr>
      <w:bookmarkStart w:id="5" w:name="_Toc5"/>
      <w:r>
        <w:t>Topics for further research:</w:t>
      </w:r>
      <w:bookmarkEnd w:id="5"/>
    </w:p>
    <w:p>
      <w:pPr>
        <w:spacing w:after="0"/>
        <w:numPr>
          <w:ilvl w:val="0"/>
          <w:numId w:val="2"/>
        </w:numPr>
      </w:pPr>
      <w:r>
        <w:rPr/>
        <w:t xml:space="preserve">Building Dynamics Modeling</w:t>
      </w:r>
    </w:p>
    <w:p>
      <w:pPr>
        <w:spacing w:after="0"/>
        <w:numPr>
          <w:ilvl w:val="0"/>
          <w:numId w:val="2"/>
        </w:numPr>
      </w:pPr>
      <w:r>
        <w:rPr/>
        <w:t xml:space="preserve">Model Predictive Control Strategies</w:t>
      </w:r>
    </w:p>
    <w:p>
      <w:pPr>
        <w:spacing w:after="0"/>
        <w:numPr>
          <w:ilvl w:val="0"/>
          <w:numId w:val="2"/>
        </w:numPr>
      </w:pPr>
      <w:r>
        <w:rPr/>
        <w:t xml:space="preserve">HVAC System Optimization</w:t>
      </w:r>
    </w:p>
    <w:p>
      <w:pPr>
        <w:spacing w:after="0"/>
        <w:numPr>
          <w:ilvl w:val="0"/>
          <w:numId w:val="2"/>
        </w:numPr>
      </w:pPr>
      <w:r>
        <w:rPr/>
        <w:t xml:space="preserve">Thermal Comfort Management</w:t>
      </w:r>
    </w:p>
    <w:p>
      <w:pPr>
        <w:spacing w:after="0"/>
        <w:numPr>
          <w:ilvl w:val="0"/>
          <w:numId w:val="2"/>
        </w:numPr>
      </w:pPr>
      <w:r>
        <w:rPr/>
        <w:t xml:space="preserve">Energy Consumption Reduction</w:t>
      </w:r>
    </w:p>
    <w:p>
      <w:pPr>
        <w:numPr>
          <w:ilvl w:val="0"/>
          <w:numId w:val="2"/>
        </w:numPr>
      </w:pPr>
      <w:r>
        <w:rPr/>
        <w:t xml:space="preserve">Alternative Control System Approaches</w:t>
      </w:r>
    </w:p>
    <w:p>
      <w:pPr>
        <w:pStyle w:val="Heading1"/>
      </w:pPr>
      <w:bookmarkStart w:id="6" w:name="_Toc6"/>
      <w:r>
        <w:t>Report location:</w:t>
      </w:r>
      <w:bookmarkEnd w:id="6"/>
    </w:p>
    <w:p>
      <w:hyperlink r:id="rId8" w:history="1">
        <w:r>
          <w:rPr>
            <w:color w:val="2980b9"/>
            <w:u w:val="single"/>
          </w:rPr>
          <w:t xml:space="preserve">https://www.fullpicture.app/item/abea402b1238440b138413bd191a0e35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D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200487X" TargetMode="External"/><Relationship Id="rId8" Type="http://schemas.openxmlformats.org/officeDocument/2006/relationships/hyperlink" Target="https://www.fullpicture.app/item/abea402b1238440b138413bd191a0e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2023-02-23T18:33:13+01:00</dcterms:created>
  <dcterms:modified xsi:type="dcterms:W3CDTF">2023-02-23T18:33:13+01:00</dcterms:modified>
</cp:coreProperties>
</file>

<file path=docProps/custom.xml><?xml version="1.0" encoding="utf-8"?>
<Properties xmlns="http://schemas.openxmlformats.org/officeDocument/2006/custom-properties" xmlns:vt="http://schemas.openxmlformats.org/officeDocument/2006/docPropsVTypes"/>
</file>