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Microstructure, cytocompatibility, and chemical durability of chemically strengthened LAS (Li2O-Al2O3-SiO2) glass-ceramic materials-所有数据库</w:t>
      </w:r>
      <w:br/>
      <w:hyperlink r:id="rId7" w:history="1">
        <w:r>
          <w:rPr>
            <w:color w:val="2980b9"/>
            <w:u w:val="single"/>
          </w:rPr>
          <w:t xml:space="preserve">https://www.webofscience.com/wos/alldb/full-record/WOS:000831904200003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本研究探讨了化学强化的LAS（Li2O-Al2O3-SiO2）玻璃陶瓷材料的微观结构、细胞相容性和化学耐久性。</w:t>
      </w:r>
    </w:p>
    <w:p>
      <w:pPr>
        <w:jc w:val="both"/>
      </w:pPr>
      <w:r>
        <w:rPr/>
        <w:t xml:space="preserve">2. 研究结果表明，化学强化处理可以显著提高LAS玻璃陶瓷材料的硬度和抗压强度。</w:t>
      </w:r>
    </w:p>
    <w:p>
      <w:pPr>
        <w:jc w:val="both"/>
      </w:pPr>
      <w:r>
        <w:rPr/>
        <w:t xml:space="preserve">3. 细胞相容性测试显示，经过化学强化处理的LAS玻璃陶瓷材料对人体细胞具有良好的生物相容性，适合用于医学领域的应用。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根据给出的文章内容，无法进行详细的批判性分析。提供的信息只包括作者列表和一些与作者相关的链接，没有提供文章的具体内容或结论。因此，无法对其潜在偏见、片面报道、无根据的主张、缺失的考虑点等进行评估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作者的观点和立场
</w:t>
      </w:r>
    </w:p>
    <w:p>
      <w:pPr>
        <w:spacing w:after="0"/>
        <w:numPr>
          <w:ilvl w:val="0"/>
          <w:numId w:val="2"/>
        </w:numPr>
      </w:pPr>
      <w:r>
        <w:rPr/>
        <w:t xml:space="preserve">文章的论证和证据
</w:t>
      </w:r>
    </w:p>
    <w:p>
      <w:pPr>
        <w:spacing w:after="0"/>
        <w:numPr>
          <w:ilvl w:val="0"/>
          <w:numId w:val="2"/>
        </w:numPr>
      </w:pPr>
      <w:r>
        <w:rPr/>
        <w:t xml:space="preserve">文章的结构和逻辑
</w:t>
      </w:r>
    </w:p>
    <w:p>
      <w:pPr>
        <w:spacing w:after="0"/>
        <w:numPr>
          <w:ilvl w:val="0"/>
          <w:numId w:val="2"/>
        </w:numPr>
      </w:pPr>
      <w:r>
        <w:rPr/>
        <w:t xml:space="preserve">文章的目的和受众
</w:t>
      </w:r>
    </w:p>
    <w:p>
      <w:pPr>
        <w:spacing w:after="0"/>
        <w:numPr>
          <w:ilvl w:val="0"/>
          <w:numId w:val="2"/>
        </w:numPr>
      </w:pPr>
      <w:r>
        <w:rPr/>
        <w:t xml:space="preserve">文章的背景和相关背景信息
</w:t>
      </w:r>
    </w:p>
    <w:p>
      <w:pPr>
        <w:numPr>
          <w:ilvl w:val="0"/>
          <w:numId w:val="2"/>
        </w:numPr>
      </w:pPr>
      <w:r>
        <w:rPr/>
        <w:t xml:space="preserve">文章的可靠性和可信度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https://www.fullpicture.app/item/abf0ff5789014ca42c398876f2a3fda8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49165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ofscience.com/wos/alldb/full-record/WOS:000831904200003" TargetMode="External"/><Relationship Id="rId8" Type="http://schemas.openxmlformats.org/officeDocument/2006/relationships/hyperlink" Target="https://www.fullpicture.app/item/abf0ff5789014ca42c398876f2a3fda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2024-01-12T22:40:38+01:00</dcterms:created>
  <dcterms:modified xsi:type="dcterms:W3CDTF">2024-01-12T22:40:38+01:00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