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cavity flow mechanism of pipe penetration in clay</w:t>
      </w:r>
      <w:br/>
      <w:hyperlink r:id="rId7" w:history="1">
        <w:r>
          <w:rPr>
            <w:color w:val="2980b9"/>
            <w:u w:val="single"/>
          </w:rPr>
          <w:t xml:space="preserve">https://cdnsciencepub.com/doi/10.1139/t11-088</w:t>
        </w:r>
      </w:hyperlink>
    </w:p>
    <w:p>
      <w:pPr>
        <w:pStyle w:val="Heading1"/>
      </w:pPr>
      <w:bookmarkStart w:id="2" w:name="_Toc2"/>
      <w:r>
        <w:t>Article summary:</w:t>
      </w:r>
      <w:bookmarkEnd w:id="2"/>
    </w:p>
    <w:p>
      <w:pPr>
        <w:jc w:val="both"/>
      </w:pPr>
      <w:r>
        <w:rPr/>
        <w:t xml:space="preserve">1. This article examines the evolution of penetration resistance as a function of penetration depth of a pipe into a cohesive seabed.</w:t>
      </w:r>
    </w:p>
    <w:p>
      <w:pPr>
        <w:jc w:val="both"/>
      </w:pPr>
      <w:r>
        <w:rPr/>
        <w:t xml:space="preserve">2. A deep cavity flow mechanism is identified and found to be operative up to a depth of 10 pipe diameters under certain material properties.</w:t>
      </w:r>
    </w:p>
    <w:p>
      <w:pPr>
        <w:jc w:val="both"/>
      </w:pPr>
      <w:r>
        <w:rPr/>
        <w:t xml:space="preserve">3. An analysis method is proposed to predict the load–penetration response for a given set of clay strengths and pipe diameters.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“Deep Cavity Flow Mechanism of Pipe Penetration in Clay” provides an in-depth look at the evolution of penetration resistance as a function of penetration depth of a pipe into a cohesive seabed, with particular focus on the transition zone between shallow and deep penetrations. The authors provide an analysis method to predict the load–penetration response for a given set of clay strengths and pipe diameters, which is useful for interpreting T-bar test data at shallow depths. </w:t>
      </w:r>
    </w:p>
    <w:p>
      <w:pPr>
        <w:jc w:val="both"/>
      </w:pPr>
      <w:r>
        <w:rPr/>
        <w:t xml:space="preserve">The article appears to be well researched and reliable, with references provided for each claim made by the authors. The authors also provide detailed numerical simulations to support their findings, which adds credibility to their claims. Furthermore, the authors present both sides equally, providing insights into both shallow and deep penetrations as well as potential risks associated with each type of penetration. </w:t>
      </w:r>
    </w:p>
    <w:p>
      <w:pPr>
        <w:jc w:val="both"/>
      </w:pPr>
      <w:r>
        <w:rPr/>
        <w:t xml:space="preserve">The only potential bias that could be noted in this article is that it focuses primarily on pipes embedded in clay, rather than other types of soil or sedimentary materials such as sand or gravel. This could lead to some one-sided reporting if other types of soils are not considered when interpreting T-bar test data at shallow depths. However, this does not detract from the overall reliability and trustworthiness of the article itself.</w:t>
      </w:r>
    </w:p>
    <w:p>
      <w:pPr>
        <w:pStyle w:val="Heading1"/>
      </w:pPr>
      <w:bookmarkStart w:id="5" w:name="_Toc5"/>
      <w:r>
        <w:t>Topics for further research:</w:t>
      </w:r>
      <w:bookmarkEnd w:id="5"/>
    </w:p>
    <w:p>
      <w:pPr>
        <w:spacing w:after="0"/>
        <w:numPr>
          <w:ilvl w:val="0"/>
          <w:numId w:val="2"/>
        </w:numPr>
      </w:pPr>
      <w:r>
        <w:rPr/>
        <w:t xml:space="preserve">T-bar test data interpretation</w:t>
      </w:r>
    </w:p>
    <w:p>
      <w:pPr>
        <w:spacing w:after="0"/>
        <w:numPr>
          <w:ilvl w:val="0"/>
          <w:numId w:val="2"/>
        </w:numPr>
      </w:pPr>
      <w:r>
        <w:rPr/>
        <w:t xml:space="preserve">Penetration resistance in sand</w:t>
      </w:r>
    </w:p>
    <w:p>
      <w:pPr>
        <w:spacing w:after="0"/>
        <w:numPr>
          <w:ilvl w:val="0"/>
          <w:numId w:val="2"/>
        </w:numPr>
      </w:pPr>
      <w:r>
        <w:rPr/>
        <w:t xml:space="preserve">Pipe penetration in gravel</w:t>
      </w:r>
    </w:p>
    <w:p>
      <w:pPr>
        <w:spacing w:after="0"/>
        <w:numPr>
          <w:ilvl w:val="0"/>
          <w:numId w:val="2"/>
        </w:numPr>
      </w:pPr>
      <w:r>
        <w:rPr/>
        <w:t xml:space="preserve">Shallow penetration risk assessment</w:t>
      </w:r>
    </w:p>
    <w:p>
      <w:pPr>
        <w:spacing w:after="0"/>
        <w:numPr>
          <w:ilvl w:val="0"/>
          <w:numId w:val="2"/>
        </w:numPr>
      </w:pPr>
      <w:r>
        <w:rPr/>
        <w:t xml:space="preserve">Deep penetration mechanism</w:t>
      </w:r>
    </w:p>
    <w:p>
      <w:pPr>
        <w:numPr>
          <w:ilvl w:val="0"/>
          <w:numId w:val="2"/>
        </w:numPr>
      </w:pPr>
      <w:r>
        <w:rPr/>
        <w:t xml:space="preserve">Clay strength and pipe diameter correlation</w:t>
      </w:r>
    </w:p>
    <w:p>
      <w:pPr>
        <w:pStyle w:val="Heading1"/>
      </w:pPr>
      <w:bookmarkStart w:id="6" w:name="_Toc6"/>
      <w:r>
        <w:t>Report location:</w:t>
      </w:r>
      <w:bookmarkEnd w:id="6"/>
    </w:p>
    <w:p>
      <w:hyperlink r:id="rId8" w:history="1">
        <w:r>
          <w:rPr>
            <w:color w:val="2980b9"/>
            <w:u w:val="single"/>
          </w:rPr>
          <w:t xml:space="preserve">https://www.fullpicture.app/item/abffa59510549d3f716e7eaca1d08c6b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3CC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nsciencepub.com/doi/10.1139/t11-088" TargetMode="External"/><Relationship Id="rId8" Type="http://schemas.openxmlformats.org/officeDocument/2006/relationships/hyperlink" Target="https://www.fullpicture.app/item/abffa59510549d3f716e7eaca1d08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2023-02-28T10:35:48+01:00</dcterms:created>
  <dcterms:modified xsi:type="dcterms:W3CDTF">2023-02-28T10:35:48+01:00</dcterms:modified>
</cp:coreProperties>
</file>

<file path=docProps/custom.xml><?xml version="1.0" encoding="utf-8"?>
<Properties xmlns="http://schemas.openxmlformats.org/officeDocument/2006/custom-properties" xmlns:vt="http://schemas.openxmlformats.org/officeDocument/2006/docPropsVTypes"/>
</file>