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SERS‐Active MIL‐100(Fe) Sensory Array for Ultrasensitive and Multiplex Detection of VOCs - Fu - 2020 - Angewandte Chemie International Edition - Wiley Online Library</w:t>
      </w:r>
      <w:br/>
      <w:hyperlink r:id="rId7" w:history="1">
        <w:r>
          <w:rPr>
            <w:color w:val="2980b9"/>
            <w:u w:val="single"/>
          </w:rPr>
          <w:t xml:space="preserve">https://onlinelibrary.wiley.com/doi/10.1002/anie.202002720</w:t>
        </w:r>
      </w:hyperlink>
    </w:p>
    <w:p>
      <w:pPr>
        <w:pStyle w:val="Heading1"/>
      </w:pPr>
      <w:bookmarkStart w:id="2" w:name="_Toc2"/>
      <w:r>
        <w:t>Article summary:</w:t>
      </w:r>
      <w:bookmarkEnd w:id="2"/>
    </w:p>
    <w:p>
      <w:pPr>
        <w:jc w:val="both"/>
      </w:pPr>
      <w:r>
        <w:rPr/>
        <w:t xml:space="preserve">1. Volatile organic compounds (VOCs) are toxic and carcinogenic, and can cause damage to the central nervous system of humans.</w:t>
      </w:r>
    </w:p>
    <w:p>
      <w:pPr>
        <w:jc w:val="both"/>
      </w:pPr>
      <w:r>
        <w:rPr/>
        <w:t xml:space="preserve">2. Metal-organic frameworks (MOFs) have been used in many fields, including gas storage, catalysis, drug delivery and molecule separation.</w:t>
      </w:r>
    </w:p>
    <w:p>
      <w:pPr>
        <w:jc w:val="both"/>
      </w:pPr>
      <w:r>
        <w:rPr/>
        <w:t xml:space="preserve">3. This article demonstrates that MIL-100(Fe) composed of Fe clusters and 1,3,5-benzenetricarboxylic acid (TMA) can serve as an ideal SERS-active substrate for diverse VOCs capture and recognition.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reliable source of information on the use of metal-organic frameworks (MOFs) for volatile organic compound (VOCs) detection. The authors provide evidence to support their claims by providing physical characterization data such as SEM images, PXRD patterns, N2 adsorption/desorption isotherms and DFT pore-size distributions for MIL-100(Fe). They also demonstrate that MIL-100(Fe) can be used as an active SERS platform in the absence of noble metals with an enhancement factor up to 105. Furthermore, they show that partially substituting the Fe atoms with different metal elements like zirconium (Zr), modified MIL-100(Fe-Zr) materials can selectively sense certain VOCs which present higher affinity with the substitutive metal atoms in MOFs.</w:t>
      </w:r>
    </w:p>
    <w:p>
      <w:pPr>
        <w:jc w:val="both"/>
      </w:pPr>
      <w:r>
        <w:rPr/>
        <w:t xml:space="preserve">The article does not appear to be biased or one sided in its reporting; it presents both sides equally by discussing both the advantages and limitations of using MOFs for VOCs detection. It also provides evidence to support its claims by providing physical characterization data such as SEM images, PXRD patterns, N2 adsorption/desorption isotherms and DFT pore-size distributions for MIL-100(Fe). Additionally, it mentions potential risks associated with using MOFs for VOCs detection such as toxicity and carcinogenicity of VOCs.</w:t>
      </w:r>
    </w:p>
    <w:p>
      <w:pPr>
        <w:jc w:val="both"/>
      </w:pPr>
      <w:r>
        <w:rPr/>
        <w:t xml:space="preserve">The only potential issue with this article is that it does not explore any counterarguments or alternative methods for VOCs detection other than using MOFs. However, this is understandable given that the focus of this article is on demonstrating the effectiveness of using MOFs for VOCs detection rather than exploring alternative methods.</w:t>
      </w:r>
    </w:p>
    <w:p>
      <w:pPr>
        <w:pStyle w:val="Heading1"/>
      </w:pPr>
      <w:bookmarkStart w:id="5" w:name="_Toc5"/>
      <w:r>
        <w:t>Topics for further research:</w:t>
      </w:r>
      <w:bookmarkEnd w:id="5"/>
    </w:p>
    <w:p>
      <w:pPr>
        <w:spacing w:after="0"/>
        <w:numPr>
          <w:ilvl w:val="0"/>
          <w:numId w:val="2"/>
        </w:numPr>
      </w:pPr>
      <w:r>
        <w:rPr/>
        <w:t xml:space="preserve">Alternative methods for VOCs detection</w:t>
      </w:r>
    </w:p>
    <w:p>
      <w:pPr>
        <w:spacing w:after="0"/>
        <w:numPr>
          <w:ilvl w:val="0"/>
          <w:numId w:val="2"/>
        </w:numPr>
      </w:pPr>
      <w:r>
        <w:rPr/>
        <w:t xml:space="preserve">Toxicity and carcinogenicity of VOCs</w:t>
      </w:r>
    </w:p>
    <w:p>
      <w:pPr>
        <w:spacing w:after="0"/>
        <w:numPr>
          <w:ilvl w:val="0"/>
          <w:numId w:val="2"/>
        </w:numPr>
      </w:pPr>
      <w:r>
        <w:rPr/>
        <w:t xml:space="preserve">SERS platform without noble metals</w:t>
      </w:r>
    </w:p>
    <w:p>
      <w:pPr>
        <w:spacing w:after="0"/>
        <w:numPr>
          <w:ilvl w:val="0"/>
          <w:numId w:val="2"/>
        </w:numPr>
      </w:pPr>
      <w:r>
        <w:rPr/>
        <w:t xml:space="preserve">MOFs for VOCs detection</w:t>
      </w:r>
    </w:p>
    <w:p>
      <w:pPr>
        <w:spacing w:after="0"/>
        <w:numPr>
          <w:ilvl w:val="0"/>
          <w:numId w:val="2"/>
        </w:numPr>
      </w:pPr>
      <w:r>
        <w:rPr/>
        <w:t xml:space="preserve">Physical characterization of MOFs</w:t>
      </w:r>
    </w:p>
    <w:p>
      <w:pPr>
        <w:numPr>
          <w:ilvl w:val="0"/>
          <w:numId w:val="2"/>
        </w:numPr>
      </w:pPr>
      <w:r>
        <w:rPr/>
        <w:t xml:space="preserve">Selective sensing of VOCs with MOFs</w:t>
      </w:r>
    </w:p>
    <w:p>
      <w:pPr>
        <w:pStyle w:val="Heading1"/>
      </w:pPr>
      <w:bookmarkStart w:id="6" w:name="_Toc6"/>
      <w:r>
        <w:t>Report location:</w:t>
      </w:r>
      <w:bookmarkEnd w:id="6"/>
    </w:p>
    <w:p>
      <w:hyperlink r:id="rId8" w:history="1">
        <w:r>
          <w:rPr>
            <w:color w:val="2980b9"/>
            <w:u w:val="single"/>
          </w:rPr>
          <w:t xml:space="preserve">https://www.fullpicture.app/item/ac20209b7f71bb5b974c282dc2237730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36A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002720" TargetMode="External"/><Relationship Id="rId8" Type="http://schemas.openxmlformats.org/officeDocument/2006/relationships/hyperlink" Target="https://www.fullpicture.app/item/ac20209b7f71bb5b974c282dc22377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2023-02-22T02:19:06+01:00</dcterms:created>
  <dcterms:modified xsi:type="dcterms:W3CDTF">2023-02-22T02:19:06+01:00</dcterms:modified>
</cp:coreProperties>
</file>

<file path=docProps/custom.xml><?xml version="1.0" encoding="utf-8"?>
<Properties xmlns="http://schemas.openxmlformats.org/officeDocument/2006/custom-properties" xmlns:vt="http://schemas.openxmlformats.org/officeDocument/2006/docPropsVTypes"/>
</file>