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Affordances of Social Media Platforms - Document - Gale eBooks</w:t></w:r><w:br/><w:hyperlink r:id="rId7" w:history="1"><w:r><w:rPr><w:color w:val="2980b9"/><w:u w:val="single"/></w:rPr><w:t xml:space="preserve">https://go.gale.com/ps/i.do?p=GVRL&u=unimelb&id=GALE%7CCX6073500025&v=2.1&it=r&sid=GVRL&asid=3b577a22</w:t></w:r></w:hyperlink></w:p><w:p><w:pPr><w:pStyle w:val="Heading1"/></w:pPr><w:bookmarkStart w:id="2" w:name="_Toc2"/><w:r><w:t>Article summary:</w:t></w:r><w:bookmarkEnd w:id="2"/></w:p><w:p><w:pPr><w:jc w:val="both"/></w:pPr><w:r><w:rPr/><w:t xml:space="preserve">1. The change from the favorite star to the heart button on Twitter sparked controversy and intense reactions from users, highlighting the significance of features and their meanings on social media platforms.</w:t></w:r></w:p><w:p><w:pPr><w:jc w:val="both"/></w:pPr><w:r><w:rPr/><w:t xml:space="preserve">2. Users had different interpretations and expectations of the favorite and like buttons, with some seeing the favorite as more versatile and expressive than a generic like.</w:t></w:r></w:p><w:p><w:pPr><w:jc w:val="both"/></w:pPr><w:r><w:rPr/><w:t xml:space="preserve">3. Twitter's decision to change the feature was aimed at providing clarity for newcomers, standardizing engagement across its services, and affecting the perceived range of actions linked to these features or affordances.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&quot;The Affordances of Social Media Platforms&quot; discusses the controversy surrounding Twitter's decision to replace the favorite star with a heart button. The author presents various user reactions to this change and explores the different meanings and interpretations associated with these features.</w:t></w:r></w:p><w:p><w:pPr><w:jc w:val="both"/></w:pPr><w:r><w:rPr/><w:t xml:space="preserve"></w:t></w:r></w:p><w:p><w:pPr><w:jc w:val="both"/></w:pPr><w:r><w:rPr/><w:t xml:space="preserve">One potential bias in the article is the lack of representation of Twitter's perspective on the change. While user reactions are extensively discussed, there is no mention of Twitter's reasoning behind the decision or any statements from company representatives. This omission could lead to a one-sided portrayal of the issue.</w:t></w:r></w:p><w:p><w:pPr><w:jc w:val="both"/></w:pPr><w:r><w:rPr/><w:t xml:space="preserve"></w:t></w:r></w:p><w:p><w:pPr><w:jc w:val="both"/></w:pPr><w:r><w:rPr/><w:t xml:space="preserve">Additionally, the article does not provide evidence or examples to support its claims about users' perceptions of the favorite and like buttons. It states that many users saw the favorite as a more versatile feature than the like, but does not provide any data or research to back up this assertion. Without supporting evidence, these claims may be seen as unsupported or subjective.</w:t></w:r></w:p><w:p><w:pPr><w:jc w:val="both"/></w:pPr><w:r><w:rPr/><w:t xml:space="preserve"></w:t></w:r></w:p><w:p><w:pPr><w:jc w:val="both"/></w:pPr><w:r><w:rPr/><w:t xml:space="preserve">Furthermore, there is no exploration of counterarguments or alternative perspectives on the issue. The article primarily focuses on user reactions that criticize the change, without considering potential benefits or positive responses. This lack of balance limits the depth and nuance of the analysis.</w:t></w:r></w:p><w:p><w:pPr><w:jc w:val="both"/></w:pPr><w:r><w:rPr/><w:t xml:space="preserve"></w:t></w:r></w:p><w:p><w:pPr><w:jc w:val="both"/></w:pPr><w:r><w:rPr/><w:t xml:space="preserve">The article also lacks consideration of potential risks or drawbacks associated with keeping or changing these features. It primarily focuses on users' emotional responses and interpretations without addressing broader implications for user experience, platform engagement, or social dynamics.</w:t></w:r></w:p><w:p><w:pPr><w:jc w:val="both"/></w:pPr><w:r><w:rPr/><w:t xml:space="preserve"></w:t></w:r></w:p><w:p><w:pPr><w:jc w:val="both"/></w:pPr><w:r><w:rPr/><w:t xml:space="preserve">Overall, while the article provides an interesting exploration of user reactions to Twitter's feature change, it falls short in terms of balanced reporting, supporting evidence, and consideration of alternative perspectives.</w:t></w:r></w:p><w:p><w:pPr><w:pStyle w:val="Heading1"/></w:pPr><w:bookmarkStart w:id="5" w:name="_Toc5"/><w:r><w:t>Topics for further research:</w:t></w:r><w:bookmarkEnd w:id="5"/></w:p><w:p><w:pPr><w:spacing w:after="0"/><w:numPr><w:ilvl w:val="0"/><w:numId w:val="2"/></w:numPr></w:pPr><w:r><w:rPr/><w:t xml:space="preserve">Twitter's reasoning behind replacing the favorite star with a heart button
</w:t></w:r></w:p><w:p><w:pPr><w:spacing w:after="0"/><w:numPr><w:ilvl w:val="0"/><w:numId w:val="2"/></w:numPr></w:pPr><w:r><w:rPr/><w:t xml:space="preserve">Statements from Twitter representatives regarding the feature change
</w:t></w:r></w:p><w:p><w:pPr><w:spacing w:after="0"/><w:numPr><w:ilvl w:val="0"/><w:numId w:val="2"/></w:numPr></w:pPr><w:r><w:rPr/><w:t xml:space="preserve">Research or data on users' perceptions of the favorite and like buttons
</w:t></w:r></w:p><w:p><w:pPr><w:spacing w:after="0"/><w:numPr><w:ilvl w:val="0"/><w:numId w:val="2"/></w:numPr></w:pPr><w:r><w:rPr/><w:t xml:space="preserve">Potential benefits or positive responses to the change in Twitter's features
</w:t></w:r></w:p><w:p><w:pPr><w:spacing w:after="0"/><w:numPr><w:ilvl w:val="0"/><w:numId w:val="2"/></w:numPr></w:pPr><w:r><w:rPr/><w:t xml:space="preserve">Risks or drawbacks associated with keeping or changing the favorite and like buttons
</w:t></w:r></w:p><w:p><w:pPr><w:spacing w:after="0"/><w:numPr><w:ilvl w:val="0"/><w:numId w:val="2"/></w:numPr></w:pPr><w:r><w:rPr/><w:t xml:space="preserve">Broader implications for user experience</w:t></w:r></w:p><w:p><w:pPr><w:spacing w:after="0"/><w:numPr><w:ilvl w:val="0"/><w:numId w:val="2"/></w:numPr></w:pPr><w:r><w:rPr/><w:t xml:space="preserve">platform engagement</w:t></w:r></w:p><w:p><w:pPr><w:numPr><w:ilvl w:val="0"/><w:numId w:val="2"/></w:numPr></w:pPr><w:r><w:rPr/><w:t xml:space="preserve">or social dynamics of the feature change on Twitter</w:t></w:r></w:p><w:p><w:pPr><w:pStyle w:val="Heading1"/></w:pPr><w:bookmarkStart w:id="6" w:name="_Toc6"/><w:r><w:t>Report location:</w:t></w:r><w:bookmarkEnd w:id="6"/></w:p><w:p><w:hyperlink r:id="rId8" w:history="1"><w:r><w:rPr><w:color w:val="2980b9"/><w:u w:val="single"/></w:rPr><w:t xml:space="preserve">https://www.fullpicture.app/item/ac24ffef0372192d62e49b6862174eed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3D6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gale.com/ps/i.do?p=GVRL&amp;u=unimelb&amp;id=GALE%7CCX6073500025&amp;v=2.1&amp;it=r&amp;sid=GVRL&amp;asid=3b577a22" TargetMode="External"/><Relationship Id="rId8" Type="http://schemas.openxmlformats.org/officeDocument/2006/relationships/hyperlink" Target="https://www.fullpicture.app/item/ac24ffef0372192d62e49b6862174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2024-01-23T22:39:57+01:00</dcterms:created>
  <dcterms:modified xsi:type="dcterms:W3CDTF">2024-01-23T22:39:57+01:00</dcterms:modified>
</cp:coreProperties>
</file>

<file path=docProps/custom.xml><?xml version="1.0" encoding="utf-8"?>
<Properties xmlns="http://schemas.openxmlformats.org/officeDocument/2006/custom-properties" xmlns:vt="http://schemas.openxmlformats.org/officeDocument/2006/docPropsVTypes"/>
</file>