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 and account for field reference errors in forest remote sensing studies - ScienceDirect</w:t>
      </w:r>
      <w:br/>
      <w:hyperlink r:id="rId7" w:history="1">
        <w:r>
          <w:rPr>
            <w:color w:val="2980b9"/>
            <w:u w:val="single"/>
          </w:rPr>
          <w:t xml:space="preserve">https://www.sciencedirect.com/science/article/pii/S0034425722004084</w:t>
        </w:r>
      </w:hyperlink>
    </w:p>
    <w:p>
      <w:pPr>
        <w:pStyle w:val="Heading1"/>
      </w:pPr>
      <w:bookmarkStart w:id="2" w:name="_Toc2"/>
      <w:r>
        <w:t>Article summary:</w:t>
      </w:r>
      <w:bookmarkEnd w:id="2"/>
    </w:p>
    <w:p>
      <w:pPr>
        <w:jc w:val="both"/>
      </w:pPr>
      <w:r>
        <w:rPr/>
        <w:t xml:space="preserve">1. Field reference errors can significantly impact the accuracy of remote sensing-based predictions in forest studies.</w:t>
      </w:r>
    </w:p>
    <w:p>
      <w:pPr>
        <w:jc w:val="both"/>
      </w:pPr>
      <w:r>
        <w:rPr/>
        <w:t xml:space="preserve">2. Measurement errors, model errors, and plot position errors are the main sources of field reference errors.</w:t>
      </w:r>
    </w:p>
    <w:p>
      <w:pPr>
        <w:jc w:val="both"/>
      </w:pPr>
      <w:r>
        <w:rPr/>
        <w:t xml:space="preserve">3. An error characterization model can be used to correct for field reference errors and improve the accuracy of remote sensing-based predictions.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"Quantify and account for field reference errors in forest remote sensing studies" discusses the impact of uncertainties in field reference data on biomass predictions from airborne laser scanning at plot level. The authors present novel theoretical analysis methods that take into account the interactions of error sources, including measurement errors, model errors, and position errors. They also propose an error characterization model (ECM) to describe the error structure of remote sensing-based predictions and show how the parameters of the ECM can be adjusted when field references contain errors.</w:t>
      </w:r>
    </w:p>
    <w:p>
      <w:pPr>
        <w:jc w:val="both"/>
      </w:pPr>
      <w:r>
        <w:rPr/>
        <w:t xml:space="preserve"/>
      </w:r>
    </w:p>
    <w:p>
      <w:pPr>
        <w:jc w:val="both"/>
      </w:pPr>
      <w:r>
        <w:rPr/>
        <w:t xml:space="preserve">Overall, the article provides a comprehensive overview of the challenges involved in assessing uncertainties in forest remote sensing studies. However, there are some potential biases and limitations to consider. For example, while the authors acknowledge that measurement errors are typically relatively small when following strict protocols, they still include them in their study without providing evidence for their relative magnitude compared to other errors.</w:t>
      </w:r>
    </w:p>
    <w:p>
      <w:pPr>
        <w:jc w:val="both"/>
      </w:pPr>
      <w:r>
        <w:rPr/>
        <w:t xml:space="preserve"/>
      </w:r>
    </w:p>
    <w:p>
      <w:pPr>
        <w:jc w:val="both"/>
      </w:pPr>
      <w:r>
        <w:rPr/>
        <w:t xml:space="preserve">Additionally, the authors focus primarily on PRUC approaches to uncertainty assessment and do not address other methods such as model-assisted estimation within the framework of design-based inference. This may limit the generalizability of their findings to other types of studies.</w:t>
      </w:r>
    </w:p>
    <w:p>
      <w:pPr>
        <w:jc w:val="both"/>
      </w:pPr>
      <w:r>
        <w:rPr/>
        <w:t xml:space="preserve"/>
      </w:r>
    </w:p>
    <w:p>
      <w:pPr>
        <w:jc w:val="both"/>
      </w:pPr>
      <w:r>
        <w:rPr/>
        <w:t xml:space="preserve">Furthermore, while the authors identify four dominant error sources (sampling errors, measurement errors, model errors, and plot position errors), they only address three of them in this study. It would be interesting to see how sampling errors affect their results and whether correcting for them would further reduce RMSE estimates.</w:t>
      </w:r>
    </w:p>
    <w:p>
      <w:pPr>
        <w:jc w:val="both"/>
      </w:pPr>
      <w:r>
        <w:rPr/>
        <w:t xml:space="preserve"/>
      </w:r>
    </w:p>
    <w:p>
      <w:pPr>
        <w:jc w:val="both"/>
      </w:pPr>
      <w:r>
        <w:rPr/>
        <w:t xml:space="preserve">Finally, it is worth noting that while the article presents a framework for characterizing and correcting field reference errors in forest remote sensing studies, it does not explicitly discuss any potential risks associated with these corrections or how they might affect downstream analyses or decision-making processes.</w:t>
      </w:r>
    </w:p>
    <w:p>
      <w:pPr>
        <w:jc w:val="both"/>
      </w:pPr>
      <w:r>
        <w:rPr/>
        <w:t xml:space="preserve"/>
      </w:r>
    </w:p>
    <w:p>
      <w:pPr>
        <w:jc w:val="both"/>
      </w:pPr>
      <w:r>
        <w:rPr/>
        <w:t xml:space="preserve">In conclusion, while this article provides valuable insights into quantifying and accounting for field reference errors in forest remote sensing studies using PRUC approaches, there are some potential biases and limitations to consider. Future research could explore these issues further and investigate alternative methods for uncertainty assessment in this context.</w:t>
      </w:r>
    </w:p>
    <w:p>
      <w:pPr>
        <w:pStyle w:val="Heading1"/>
      </w:pPr>
      <w:bookmarkStart w:id="5" w:name="_Toc5"/>
      <w:r>
        <w:t>Topics for further research:</w:t>
      </w:r>
      <w:bookmarkEnd w:id="5"/>
    </w:p>
    <w:p>
      <w:pPr>
        <w:spacing w:after="0"/>
        <w:numPr>
          <w:ilvl w:val="0"/>
          <w:numId w:val="2"/>
        </w:numPr>
      </w:pPr>
      <w:r>
        <w:rPr/>
        <w:t xml:space="preserve">Model-assisted estimation in design-based inference for forest remote sensing studies
</w:t>
      </w:r>
    </w:p>
    <w:p>
      <w:pPr>
        <w:spacing w:after="0"/>
        <w:numPr>
          <w:ilvl w:val="0"/>
          <w:numId w:val="2"/>
        </w:numPr>
      </w:pPr>
      <w:r>
        <w:rPr/>
        <w:t xml:space="preserve">Magnitude of measurement errors in forest remote sensing studies
</w:t>
      </w:r>
    </w:p>
    <w:p>
      <w:pPr>
        <w:spacing w:after="0"/>
        <w:numPr>
          <w:ilvl w:val="0"/>
          <w:numId w:val="2"/>
        </w:numPr>
      </w:pPr>
      <w:r>
        <w:rPr/>
        <w:t xml:space="preserve">Sampling errors in forest remote sensing studies and their impact on RMSE estimates
</w:t>
      </w:r>
    </w:p>
    <w:p>
      <w:pPr>
        <w:spacing w:after="0"/>
        <w:numPr>
          <w:ilvl w:val="0"/>
          <w:numId w:val="2"/>
        </w:numPr>
      </w:pPr>
      <w:r>
        <w:rPr/>
        <w:t xml:space="preserve">Risks associated with correcting field reference errors in forest remote sensing studies
</w:t>
      </w:r>
    </w:p>
    <w:p>
      <w:pPr>
        <w:spacing w:after="0"/>
        <w:numPr>
          <w:ilvl w:val="0"/>
          <w:numId w:val="2"/>
        </w:numPr>
      </w:pPr>
      <w:r>
        <w:rPr/>
        <w:t xml:space="preserve">Alternative methods for uncertainty assessment in forest remote sensing studies
</w:t>
      </w:r>
    </w:p>
    <w:p>
      <w:pPr>
        <w:numPr>
          <w:ilvl w:val="0"/>
          <w:numId w:val="2"/>
        </w:numPr>
      </w:pPr>
      <w:r>
        <w:rPr/>
        <w:t xml:space="preserve">Downstream effects of field reference error corrections on forest management decisions</w:t>
      </w:r>
    </w:p>
    <w:p>
      <w:pPr>
        <w:pStyle w:val="Heading1"/>
      </w:pPr>
      <w:bookmarkStart w:id="6" w:name="_Toc6"/>
      <w:r>
        <w:t>Report location:</w:t>
      </w:r>
      <w:bookmarkEnd w:id="6"/>
    </w:p>
    <w:p>
      <w:hyperlink r:id="rId8" w:history="1">
        <w:r>
          <w:rPr>
            <w:color w:val="2980b9"/>
            <w:u w:val="single"/>
          </w:rPr>
          <w:t xml:space="preserve">https://www.fullpicture.app/item/ac301b579fd819f0e6f0859198bf4b07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AC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2004084" TargetMode="External"/><Relationship Id="rId8" Type="http://schemas.openxmlformats.org/officeDocument/2006/relationships/hyperlink" Target="https://www.fullpicture.app/item/ac301b579fd819f0e6f0859198bf4b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2024-01-11T17:11:57+01:00</dcterms:created>
  <dcterms:modified xsi:type="dcterms:W3CDTF">2024-01-11T17:11:57+01:00</dcterms:modified>
</cp:coreProperties>
</file>

<file path=docProps/custom.xml><?xml version="1.0" encoding="utf-8"?>
<Properties xmlns="http://schemas.openxmlformats.org/officeDocument/2006/custom-properties" xmlns:vt="http://schemas.openxmlformats.org/officeDocument/2006/docPropsVTypes"/>
</file>