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Hereditary hemorrhagic telangiectasia (HHT): a practical guide to management - PubMed</w:t>
      </w:r>
      <w:br/>
      <w:hyperlink r:id="rId7" w:history="1">
        <w:r>
          <w:rPr>
            <w:color w:val="2980b9"/>
            <w:u w:val="single"/>
          </w:rPr>
          <w:t xml:space="preserve">https://pubmed.ncbi.nlm.nih.gov/34889398/</w:t>
        </w:r>
      </w:hyperlink>
    </w:p>
    <w:p>
      <w:pPr>
        <w:pStyle w:val="Heading1"/>
      </w:pPr>
      <w:bookmarkStart w:id="2" w:name="_Toc2"/>
      <w:r>
        <w:t>Article summary:</w:t>
      </w:r>
      <w:bookmarkEnd w:id="2"/>
    </w:p>
    <w:p>
      <w:pPr>
        <w:jc w:val="both"/>
      </w:pPr>
      <w:r>
        <w:rPr/>
        <w:t xml:space="preserve">1. Hereditary Hemorrhagic Telangiectasia (HHT) is a genetic disorder that affects the blood vessels.</w:t>
      </w:r>
    </w:p>
    <w:p>
      <w:pPr>
        <w:jc w:val="both"/>
      </w:pPr>
      <w:r>
        <w:rPr/>
        <w:t xml:space="preserve">2. This article provides a practical guide to managing HHT, based on the Second International Guidelines for the Diagnosis and Management of Hereditary Hemorrhagic Telangiectasia.</w:t>
      </w:r>
    </w:p>
    <w:p>
      <w:pPr>
        <w:jc w:val="both"/>
      </w:pPr>
      <w:r>
        <w:rPr/>
        <w:t xml:space="preserve">3. The article includes information on diagnosis, treatment, and management of HHT from experts in the field.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is based on the Second International Guidelines for the Diagnosis and Management of Hereditary Hemorrhagic Telangiectasia, which are written by experts in the field. The article does not appear to be biased or one-sided, as it presents both sides of the argument equally. It also does not contain any promotional content or partiality towards any particular point of view. Furthermore, possible risks associated with HHT are noted throughout the article. </w:t>
      </w:r>
    </w:p>
    <w:p>
      <w:pPr>
        <w:jc w:val="both"/>
      </w:pPr>
      <w:r>
        <w:rPr/>
        <w:t xml:space="preserve">However, there are some missing points of consideration in the article that could be explored further. For example, there is no discussion about potential lifestyle changes that could help manage HHT symptoms or how to cope with living with this condition on a daily basis. Additionally, there is no mention of alternative treatments or therapies that may be beneficial for those suffering from HHT. Finally, there is no evidence provided to support some of the claims made in the article such as potential long-term effects of HHT or its impact on quality of life.</w:t>
      </w:r>
    </w:p>
    <w:p>
      <w:pPr>
        <w:pStyle w:val="Heading1"/>
      </w:pPr>
      <w:bookmarkStart w:id="5" w:name="_Toc5"/>
      <w:r>
        <w:t>Topics for further research:</w:t>
      </w:r>
      <w:bookmarkEnd w:id="5"/>
    </w:p>
    <w:p>
      <w:pPr>
        <w:spacing w:after="0"/>
        <w:numPr>
          <w:ilvl w:val="0"/>
          <w:numId w:val="2"/>
        </w:numPr>
      </w:pPr>
      <w:r>
        <w:rPr/>
        <w:t xml:space="preserve">Lifestyle changes for HHT</w:t>
      </w:r>
    </w:p>
    <w:p>
      <w:pPr>
        <w:spacing w:after="0"/>
        <w:numPr>
          <w:ilvl w:val="0"/>
          <w:numId w:val="2"/>
        </w:numPr>
      </w:pPr>
      <w:r>
        <w:rPr/>
        <w:t xml:space="preserve">Alternative treatments for HHT</w:t>
      </w:r>
    </w:p>
    <w:p>
      <w:pPr>
        <w:spacing w:after="0"/>
        <w:numPr>
          <w:ilvl w:val="0"/>
          <w:numId w:val="2"/>
        </w:numPr>
      </w:pPr>
      <w:r>
        <w:rPr/>
        <w:t xml:space="preserve">Coping with HHT</w:t>
      </w:r>
    </w:p>
    <w:p>
      <w:pPr>
        <w:spacing w:after="0"/>
        <w:numPr>
          <w:ilvl w:val="0"/>
          <w:numId w:val="2"/>
        </w:numPr>
      </w:pPr>
      <w:r>
        <w:rPr/>
        <w:t xml:space="preserve">Long-term effects of HHT</w:t>
      </w:r>
    </w:p>
    <w:p>
      <w:pPr>
        <w:spacing w:after="0"/>
        <w:numPr>
          <w:ilvl w:val="0"/>
          <w:numId w:val="2"/>
        </w:numPr>
      </w:pPr>
      <w:r>
        <w:rPr/>
        <w:t xml:space="preserve">Impact of HHT on quality of life</w:t>
      </w:r>
    </w:p>
    <w:p>
      <w:pPr>
        <w:numPr>
          <w:ilvl w:val="0"/>
          <w:numId w:val="2"/>
        </w:numPr>
      </w:pPr>
      <w:r>
        <w:rPr/>
        <w:t xml:space="preserve">HHT management strategies</w:t>
      </w:r>
    </w:p>
    <w:p>
      <w:pPr>
        <w:pStyle w:val="Heading1"/>
      </w:pPr>
      <w:bookmarkStart w:id="6" w:name="_Toc6"/>
      <w:r>
        <w:t>Report location:</w:t>
      </w:r>
      <w:bookmarkEnd w:id="6"/>
    </w:p>
    <w:p>
      <w:hyperlink r:id="rId8" w:history="1">
        <w:r>
          <w:rPr>
            <w:color w:val="2980b9"/>
            <w:u w:val="single"/>
          </w:rPr>
          <w:t xml:space="preserve">https://www.fullpicture.app/item/ac47676576fd61948357c9052c7b1022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96F8E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4889398/" TargetMode="External"/><Relationship Id="rId8" Type="http://schemas.openxmlformats.org/officeDocument/2006/relationships/hyperlink" Target="https://www.fullpicture.app/item/ac47676576fd61948357c9052c7b102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2023-02-23T16:04:46+01:00</dcterms:created>
  <dcterms:modified xsi:type="dcterms:W3CDTF">2023-02-23T16:04:46+01:00</dcterms:modified>
</cp:coreProperties>
</file>

<file path=docProps/custom.xml><?xml version="1.0" encoding="utf-8"?>
<Properties xmlns="http://schemas.openxmlformats.org/officeDocument/2006/custom-properties" xmlns:vt="http://schemas.openxmlformats.org/officeDocument/2006/docPropsVTypes"/>
</file>