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Alternative interpretation of color phase-shifting profilometry and a self-contained method for fringe analysis</w:t></w:r><w:br/><w:hyperlink r:id="rId7" w:history="1"><w:r><w:rPr><w:color w:val="2980b9"/><w:u w:val="single"/></w:rPr><w:t xml:space="preserve">https://opg.optica.org/viewmedia.cfm?r=1&rwjcode=ao&uri=ao-60-4-935&html=true&ibsearch=false</w:t></w:r></w:hyperlink></w:p><w:p><w:pPr><w:pStyle w:val="Heading1"/></w:pPr><w:bookmarkStart w:id="2" w:name="_Toc2"/><w:r><w:t>Article summary:</w:t></w:r><w:bookmarkEnd w:id="2"/></w:p><w:p><w:pPr><w:jc w:val="both"/></w:pPr><w:r><w:rPr/><w:t xml:space="preserve">1. This article presents a robust single-shot color fringe projection method based on phase-shifting profilometry.</w:t></w:r></w:p><w:p><w:pPr><w:jc w:val="both"/></w:pPr><w:r><w:rPr/><w:t xml:space="preserve">2. It does not require knowledge of the phase-shifting step, nor projecting equally stepped fringe patterns.</w:t></w:r></w:p><w:p><w:pPr><w:jc w:val="both"/></w:pPr><w:r><w:rPr/><w:t xml:space="preserve">3. The suitability of this method to simplify absolute unwrapping is also discussed.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 detailed description of an alternative interpretation of color phase-shifting profilometry and a self-contained method for fringe analysis. The authors provide theoretical and experimental results to support their claims, which makes the article reliable and trustworthy in terms of its content. However, the article does not explore any potential risks associated with this method or discuss any possible counterarguments that could be raised against it. Additionally, the article does not present both sides of the argument equally, as it only focuses on the advantages of this new method without exploring any potential drawbacks or limitations. Furthermore, there is no evidence provided to support some of the claims made in the article, such as its suitability for simplifying absolute unwrapping. Finally, there is promotional content in the form of a link to purchase access to a PDF version of the full text at certain rates which could be seen as biased towards encouraging readers to purchase access rather than providing unbiased information about the article's contents.</w:t></w:r></w:p><w:p><w:pPr><w:pStyle w:val="Heading1"/></w:pPr><w:bookmarkStart w:id="5" w:name="_Toc5"/><w:r><w:t>Topics for further research:</w:t></w:r><w:bookmarkEnd w:id="5"/></w:p><w:p><w:pPr><w:spacing w:after="0"/><w:numPr><w:ilvl w:val="0"/><w:numId w:val="2"/></w:numPr></w:pPr><w:r><w:rPr/><w:t xml:space="preserve">Color phase-shifting profilometry risks</w:t></w:r></w:p><w:p><w:pPr><w:spacing w:after="0"/><w:numPr><w:ilvl w:val="0"/><w:numId w:val="2"/></w:numPr></w:pPr><w:r><w:rPr/><w:t xml:space="preserve">Color phase-shifting profilometry limitations</w:t></w:r></w:p><w:p><w:pPr><w:spacing w:after="0"/><w:numPr><w:ilvl w:val="0"/><w:numId w:val="2"/></w:numPr></w:pPr><w:r><w:rPr/><w:t xml:space="preserve">Absolute unwrapping counterarguments</w:t></w:r></w:p><w:p><w:pPr><w:spacing w:after="0"/><w:numPr><w:ilvl w:val="0"/><w:numId w:val="2"/></w:numPr></w:pPr><w:r><w:rPr/><w:t xml:space="preserve">Color phase-shifting profilometry accuracy</w:t></w:r></w:p><w:p><w:pPr><w:spacing w:after="0"/><w:numPr><w:ilvl w:val="0"/><w:numId w:val="2"/></w:numPr></w:pPr><w:r><w:rPr/><w:t xml:space="preserve">Color phase-shifting profilometry comparison</w:t></w:r></w:p><w:p><w:pPr><w:numPr><w:ilvl w:val="0"/><w:numId w:val="2"/></w:numPr></w:pPr><w:r><w:rPr/><w:t xml:space="preserve">Color phase-shifting profilometry alternative methods</w:t></w:r></w:p><w:p><w:pPr><w:pStyle w:val="Heading1"/></w:pPr><w:bookmarkStart w:id="6" w:name="_Toc6"/><w:r><w:t>Report location:</w:t></w:r><w:bookmarkEnd w:id="6"/></w:p><w:p><w:hyperlink r:id="rId8" w:history="1"><w:r><w:rPr><w:color w:val="2980b9"/><w:u w:val="single"/></w:rPr><w:t xml:space="preserve">https://www.fullpicture.app/item/ac4df17a30ea9dcf0fa2d0ec4d01b602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6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viewmedia.cfm?r=1&amp;rwjcode=ao&amp;uri=ao-60-4-935&amp;html=true&amp;ibsearch=false" TargetMode="External"/><Relationship Id="rId8" Type="http://schemas.openxmlformats.org/officeDocument/2006/relationships/hyperlink" Target="https://www.fullpicture.app/item/ac4df17a30ea9dcf0fa2d0ec4d01b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2023-02-21T11:17:37+01:00</dcterms:created>
  <dcterms:modified xsi:type="dcterms:W3CDTF">2023-02-21T11:17:37+01:00</dcterms:modified>
</cp:coreProperties>
</file>

<file path=docProps/custom.xml><?xml version="1.0" encoding="utf-8"?>
<Properties xmlns="http://schemas.openxmlformats.org/officeDocument/2006/custom-properties" xmlns:vt="http://schemas.openxmlformats.org/officeDocument/2006/docPropsVTypes"/>
</file>