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computational framework for physics-informed symbolic regression with straightforward integration of domain knowledge | Scientific Reports</w:t></w:r><w:br/><w:hyperlink r:id="rId7" w:history="1"><w:r><w:rPr><w:color w:val="2980b9"/><w:u w:val="single"/></w:rPr><w:t xml:space="preserve">https://www.nature.com/articles/s41598-023-28328-2?utm_source=stork&utm_medium=referral&utm_content=paid&utm_campaign=CONR_JRNLS_AWA1_CN_CNPL_STKRE_NATUREOA</w:t></w:r></w:hyperlink></w:p><w:p><w:pPr><w:pStyle w:val="Heading1"/></w:pPr><w:bookmarkStart w:id="2" w:name="_Toc2"/><w:r><w:t>Article summary:</w:t></w:r><w:bookmarkEnd w:id="2"/></w:p><w:p><w:pPr><w:jc w:val="both"/></w:pPr><w:r><w:rPr/><w:t xml:space="preserve">1. Symbolic Regression (SR) is a common way of hypothesis generation, where researchers discover a symbolic expression that accurately matches a given dataset.</w:t></w:r></w:p><w:p><w:pPr><w:jc w:val="both"/></w:pPr><w:r><w:rPr/><w:t xml:space="preserve">2. Multiple computational frameworks have been proposed to automate this task, but they do not consider valuable domain knowledge that their expert users can provide.</w:t></w:r></w:p><w:p><w:pPr><w:jc w:val="both"/></w:pPr><w:r><w:rPr/><w:t xml:space="preserve">3. The Scientist-Machine Equation Detector (SciMED) system is designed to deduce equations using four levels of search and optimization methods, allowing for the straightforward integration of domain knowledge specific to the SR task.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current state-of-the-art Symbolic Regression (SR) systems and introduces the Scientist-Machine Equation Detector (SciMED) system as an improvement on existing systems. The article is well written and provides a clear explanation of the problem and its potential solutions. It also presents five experiments representing the cases SciMED aims to tackle with their results, which are useful in assessing the trustworthiness and reliability of the article. </w:t></w:r></w:p><w:p><w:pPr><w:jc w:val="both"/></w:pPr><w:r><w:rPr/><w:t xml:space="preserve">The article does not appear to be biased or one-sided in its reporting, as it presents both sides of the argument fairly and objectively. It also does not contain any unsupported claims or missing points of consideration; all claims are backed up by evidence from experiments conducted with SciMED, as well as references to other relevant research studies. Furthermore, there is no promotional content or partiality present in the article; it simply presents an objective overview of SR systems and introduces SciMED as an improvement on existing systems without attempting to promote it over other solutions. </w:t></w:r></w:p><w:p><w:pPr><w:jc w:val="both"/></w:pPr><w:r><w:rPr/><w:t xml:space="preserve">The article does note possible risks associated with using SciMED, such as computational time and resources required by SciMED compared to other SR systems, which is important for readers considering using this system for their own research purposes. Additionally, all counterarguments are explored thoroughly throughout the article, making sure that both sides are presented equally before drawing conclusions about SciMED's effectiveness at solving SR tasks. </w:t></w:r></w:p><w:p><w:pPr><w:jc w:val="both"/></w:pPr><w:r><w:rPr/><w:t xml:space="preserve">In conclusion, this article appears to be trustworthy and reliable in its reporting on SR systems and introducing SciMED as an improvement on existing solutions.</w:t></w:r></w:p><w:p><w:pPr><w:pStyle w:val="Heading1"/></w:pPr><w:bookmarkStart w:id="5" w:name="_Toc5"/><w:r><w:t>Topics for further research:</w:t></w:r><w:bookmarkEnd w:id="5"/></w:p><w:p><w:pPr><w:spacing w:after="0"/><w:numPr><w:ilvl w:val="0"/><w:numId w:val="2"/></w:numPr></w:pPr><w:r><w:rPr/><w:t xml:space="preserve">Symbolic Regression Performance</w:t></w:r></w:p><w:p><w:pPr><w:spacing w:after="0"/><w:numPr><w:ilvl w:val="0"/><w:numId w:val="2"/></w:numPr></w:pPr><w:r><w:rPr/><w:t xml:space="preserve">Machine Learning for Symbolic Regression</w:t></w:r></w:p><w:p><w:pPr><w:spacing w:after="0"/><w:numPr><w:ilvl w:val="0"/><w:numId w:val="2"/></w:numPr></w:pPr><w:r><w:rPr/><w:t xml:space="preserve">Automated Equation Discovery</w:t></w:r></w:p><w:p><w:pPr><w:spacing w:after="0"/><w:numPr><w:ilvl w:val="0"/><w:numId w:val="2"/></w:numPr></w:pPr><w:r><w:rPr/><w:t xml:space="preserve">Computational Complexity of Symbolic Regression</w:t></w:r></w:p><w:p><w:pPr><w:spacing w:after="0"/><w:numPr><w:ilvl w:val="0"/><w:numId w:val="2"/></w:numPr></w:pPr><w:r><w:rPr/><w:t xml:space="preserve">Applications of Symbolic Regression</w:t></w:r></w:p><w:p><w:pPr><w:numPr><w:ilvl w:val="0"/><w:numId w:val="2"/></w:numPr></w:pPr><w:r><w:rPr/><w:t xml:space="preserve">Comparison of Symbolic Regression Systems</w:t></w:r></w:p><w:p><w:pPr><w:pStyle w:val="Heading1"/></w:pPr><w:bookmarkStart w:id="6" w:name="_Toc6"/><w:r><w:t>Report location:</w:t></w:r><w:bookmarkEnd w:id="6"/></w:p><w:p><w:hyperlink r:id="rId8" w:history="1"><w:r><w:rPr><w:color w:val="2980b9"/><w:u w:val="single"/></w:rPr><w:t xml:space="preserve">https://www.fullpicture.app/item/ac785b3750f7fbdda800d5f754d3c580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58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28328-2?utm_source=stork&amp;utm_medium=referral&amp;utm_content=paid&amp;utm_campaign=CONR_JRNLS_AWA1_CN_CNPL_STKRE_NATUREOA" TargetMode="External"/><Relationship Id="rId8" Type="http://schemas.openxmlformats.org/officeDocument/2006/relationships/hyperlink" Target="https://www.fullpicture.app/item/ac785b3750f7fbdda800d5f754d3c5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2023-02-24T06:39:42+01:00</dcterms:created>
  <dcterms:modified xsi:type="dcterms:W3CDTF">2023-02-24T06:39:42+01:00</dcterms:modified>
</cp:coreProperties>
</file>

<file path=docProps/custom.xml><?xml version="1.0" encoding="utf-8"?>
<Properties xmlns="http://schemas.openxmlformats.org/officeDocument/2006/custom-properties" xmlns:vt="http://schemas.openxmlformats.org/officeDocument/2006/docPropsVTypes"/>
</file>