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Perceived mental health in parents of children with rare congenital surgical diseases: a double ABCX model considering gender | Orphanet Journal of Rare Diseases | Full Text</w:t>
      </w:r>
      <w:br/>
      <w:hyperlink r:id="rId7" w:history="1">
        <w:r>
          <w:rPr>
            <w:color w:val="2980b9"/>
            <w:u w:val="single"/>
          </w:rPr>
          <w:t xml:space="preserve">https://ojrd.biomedcentral.com/articles/10.1186/s13023-021-01998-9</w:t>
        </w:r>
      </w:hyperlink>
    </w:p>
    <w:p>
      <w:pPr>
        <w:pStyle w:val="Heading1"/>
      </w:pPr>
      <w:bookmarkStart w:id="2" w:name="_Toc2"/>
      <w:r>
        <w:t>Article summary:</w:t>
      </w:r>
      <w:bookmarkEnd w:id="2"/>
    </w:p>
    <w:p>
      <w:pPr>
        <w:jc w:val="both"/>
      </w:pPr>
      <w:r>
        <w:rPr/>
        <w:t xml:space="preserve">1. This article examines the mental health of parents of children with rare congenital surgical diseases, using the Double ABCX model.</w:t>
      </w:r>
    </w:p>
    <w:p>
      <w:pPr>
        <w:jc w:val="both"/>
      </w:pPr>
      <w:r>
        <w:rPr/>
        <w:t xml:space="preserve">2. The study found that stressor pile-up, family functioning, perceived stress, and mental health were positively associated with mothers and fathers.</w:t>
      </w:r>
    </w:p>
    <w:p>
      <w:pPr>
        <w:jc w:val="both"/>
      </w:pPr>
      <w:r>
        <w:rPr/>
        <w:t xml:space="preserve">3. The findings suggest that parental adaptation to a rare congenital surgical disease in their children may be improved by increased intra- and extrafamilial resources and decreased perceived family-related stress in mothers, but not fathers.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“Perceived Mental Health in Parents of Children with Rare Congenital Surgical Diseases: A Double ABCX Model Considering Gender” is a well-researched piece that provides an interesting insight into the mental health of parents of children with rare congenital surgical diseases. The authors have used the Double ABCX model to examine the potential predictors of maternal and paternal mental health in a German sample of 210 parents of children with rare congenital surgical diseases. The results showed that stressor pile-up, family functioning, perceived stress, and mental health were positively associated with mothers and fathers. Furthermore, it was found that family functioning, social support, and perceived stress fully mediated the positive association between stressor pile-up and mental health in mothers but not fathers. </w:t>
      </w:r>
    </w:p>
    <w:p>
      <w:pPr>
        <w:jc w:val="both"/>
      </w:pPr>
      <w:r>
        <w:rPr/>
        <w:t xml:space="preserve">The article is reliable as it is based on research conducted by experienced professionals who have used valid methods to collect data from a large sample size (210). Furthermore, the authors have provided detailed information about their methodology which adds to its trustworthiness. Additionally, they have discussed potential limitations such as selection bias due to self-selection into the study which could affect generalizability of results. </w:t>
      </w:r>
    </w:p>
    <w:p>
      <w:pPr>
        <w:jc w:val="both"/>
      </w:pPr>
      <w:r>
        <w:rPr/>
        <w:t xml:space="preserve">However, there are some points that could be further explored such as how gender roles might influence parental adaptation or how cultural differences might affect parental adaptation to a child's diagnosis. Additionally, more research should be done on how different types of interventions can help improve parental adaptation to a child's diagnosis as this was not discussed in detail in this article.</w:t>
      </w:r>
    </w:p>
    <w:p>
      <w:pPr>
        <w:pStyle w:val="Heading1"/>
      </w:pPr>
      <w:bookmarkStart w:id="5" w:name="_Toc5"/>
      <w:r>
        <w:t>Topics for further research:</w:t>
      </w:r>
      <w:bookmarkEnd w:id="5"/>
    </w:p>
    <w:p>
      <w:pPr>
        <w:spacing w:after="0"/>
        <w:numPr>
          <w:ilvl w:val="0"/>
          <w:numId w:val="2"/>
        </w:numPr>
      </w:pPr>
      <w:r>
        <w:rPr/>
        <w:t xml:space="preserve">Gender roles and parental adaptation</w:t>
      </w:r>
    </w:p>
    <w:p>
      <w:pPr>
        <w:spacing w:after="0"/>
        <w:numPr>
          <w:ilvl w:val="0"/>
          <w:numId w:val="2"/>
        </w:numPr>
      </w:pPr>
      <w:r>
        <w:rPr/>
        <w:t xml:space="preserve">Cultural differences and parental adaptation</w:t>
      </w:r>
    </w:p>
    <w:p>
      <w:pPr>
        <w:spacing w:after="0"/>
        <w:numPr>
          <w:ilvl w:val="0"/>
          <w:numId w:val="2"/>
        </w:numPr>
      </w:pPr>
      <w:r>
        <w:rPr/>
        <w:t xml:space="preserve">Interventions for parental adaptation</w:t>
      </w:r>
    </w:p>
    <w:p>
      <w:pPr>
        <w:spacing w:after="0"/>
        <w:numPr>
          <w:ilvl w:val="0"/>
          <w:numId w:val="2"/>
        </w:numPr>
      </w:pPr>
      <w:r>
        <w:rPr/>
        <w:t xml:space="preserve">Parental adaptation to child's diagnosis</w:t>
      </w:r>
    </w:p>
    <w:p>
      <w:pPr>
        <w:spacing w:after="0"/>
        <w:numPr>
          <w:ilvl w:val="0"/>
          <w:numId w:val="2"/>
        </w:numPr>
      </w:pPr>
      <w:r>
        <w:rPr/>
        <w:t xml:space="preserve">Stressor pile-up and mental health</w:t>
      </w:r>
    </w:p>
    <w:p>
      <w:pPr>
        <w:numPr>
          <w:ilvl w:val="0"/>
          <w:numId w:val="2"/>
        </w:numPr>
      </w:pPr>
      <w:r>
        <w:rPr/>
        <w:t xml:space="preserve">Double ABCX model and mental health</w:t>
      </w:r>
    </w:p>
    <w:p>
      <w:pPr>
        <w:pStyle w:val="Heading1"/>
      </w:pPr>
      <w:bookmarkStart w:id="6" w:name="_Toc6"/>
      <w:r>
        <w:t>Report location:</w:t>
      </w:r>
      <w:bookmarkEnd w:id="6"/>
    </w:p>
    <w:p>
      <w:hyperlink r:id="rId8" w:history="1">
        <w:r>
          <w:rPr>
            <w:color w:val="2980b9"/>
            <w:u w:val="single"/>
          </w:rPr>
          <w:t xml:space="preserve">https://www.fullpicture.app/item/ac9a59f08275e081171a6b32133b4c4e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EB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rd.biomedcentral.com/articles/10.1186/s13023-021-01998-9" TargetMode="External"/><Relationship Id="rId8" Type="http://schemas.openxmlformats.org/officeDocument/2006/relationships/hyperlink" Target="https://www.fullpicture.app/item/ac9a59f08275e081171a6b32133b4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2023-03-09T19:56:33+01:00</dcterms:created>
  <dcterms:modified xsi:type="dcterms:W3CDTF">2023-03-09T19:56:33+01:00</dcterms:modified>
</cp:coreProperties>
</file>

<file path=docProps/custom.xml><?xml version="1.0" encoding="utf-8"?>
<Properties xmlns="http://schemas.openxmlformats.org/officeDocument/2006/custom-properties" xmlns:vt="http://schemas.openxmlformats.org/officeDocument/2006/docPropsVTypes"/>
</file>